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56" w:rsidRPr="000B1569" w:rsidRDefault="000B1569" w:rsidP="008F7D5B">
      <w:pPr>
        <w:spacing w:after="0" w:line="240" w:lineRule="auto"/>
        <w:jc w:val="center"/>
        <w:rPr>
          <w:rFonts w:ascii="Sylfaen" w:hAnsi="Sylfaen"/>
          <w:b/>
          <w:noProof/>
          <w:color w:val="943634" w:themeColor="accent2" w:themeShade="BF"/>
        </w:rPr>
      </w:pPr>
      <w:r>
        <w:rPr>
          <w:rFonts w:ascii="Sylfaen" w:hAnsi="Sylfaen" w:cs="Sylfaen"/>
          <w:b/>
          <w:bCs/>
          <w:noProof/>
        </w:rPr>
        <w:t>Curriculum</w:t>
      </w:r>
    </w:p>
    <w:tbl>
      <w:tblPr>
        <w:tblpPr w:leftFromText="180" w:rightFromText="180" w:vertAnchor="text" w:horzAnchor="page" w:tblpX="581" w:tblpY="485"/>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7"/>
        <w:gridCol w:w="1291"/>
        <w:gridCol w:w="34"/>
        <w:gridCol w:w="10127"/>
      </w:tblGrid>
      <w:tr w:rsidR="00761D47" w:rsidRPr="004B61C7" w:rsidTr="002B27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837A9" w:rsidRDefault="00C837A9" w:rsidP="00C837A9">
            <w:pPr>
              <w:tabs>
                <w:tab w:val="left" w:pos="3645"/>
              </w:tabs>
              <w:spacing w:after="0" w:line="240" w:lineRule="auto"/>
              <w:rPr>
                <w:rFonts w:ascii="Sylfaen" w:hAnsi="Sylfaen"/>
                <w:b/>
                <w:noProof/>
              </w:rPr>
            </w:pPr>
            <w:r>
              <w:rPr>
                <w:rFonts w:ascii="Sylfaen" w:hAnsi="Sylfaen" w:cs="Sylfaen"/>
                <w:b/>
                <w:noProof/>
              </w:rPr>
              <w:t xml:space="preserve">Program </w:t>
            </w:r>
          </w:p>
        </w:tc>
        <w:tc>
          <w:tcPr>
            <w:tcW w:w="10161" w:type="dxa"/>
            <w:gridSpan w:val="2"/>
            <w:tcBorders>
              <w:top w:val="single" w:sz="18" w:space="0" w:color="auto"/>
              <w:left w:val="single" w:sz="8" w:space="0" w:color="auto"/>
              <w:bottom w:val="single" w:sz="18" w:space="0" w:color="auto"/>
              <w:right w:val="single" w:sz="18" w:space="0" w:color="auto"/>
            </w:tcBorders>
          </w:tcPr>
          <w:p w:rsidR="00457888" w:rsidRPr="00911EB5" w:rsidRDefault="00911EB5" w:rsidP="00303B87">
            <w:pPr>
              <w:spacing w:after="0" w:line="240" w:lineRule="auto"/>
              <w:ind w:right="34"/>
              <w:rPr>
                <w:rFonts w:ascii="Sylfaen" w:hAnsi="Sylfaen"/>
                <w:noProof/>
              </w:rPr>
            </w:pPr>
            <w:r w:rsidRPr="00911EB5">
              <w:rPr>
                <w:rFonts w:ascii="Sylfaen" w:hAnsi="Sylfaen" w:cs="Sylfaen"/>
                <w:bCs/>
                <w:noProof/>
              </w:rPr>
              <w:t>French Language and Literature (B</w:t>
            </w:r>
            <w:r w:rsidR="00303B87">
              <w:rPr>
                <w:rFonts w:ascii="Sylfaen" w:hAnsi="Sylfaen" w:cs="Sylfaen"/>
                <w:bCs/>
                <w:noProof/>
              </w:rPr>
              <w:t>A p</w:t>
            </w:r>
            <w:r w:rsidRPr="00911EB5">
              <w:rPr>
                <w:rFonts w:ascii="Sylfaen" w:hAnsi="Sylfaen" w:cs="Sylfaen"/>
                <w:bCs/>
                <w:noProof/>
              </w:rPr>
              <w:t>rogram)</w:t>
            </w:r>
          </w:p>
        </w:tc>
      </w:tr>
      <w:tr w:rsidR="00761D47" w:rsidRPr="00911EB5" w:rsidTr="002B27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C837A9" w:rsidRDefault="00C837A9" w:rsidP="008F7D5B">
            <w:pPr>
              <w:spacing w:after="0" w:line="240" w:lineRule="auto"/>
              <w:rPr>
                <w:rFonts w:ascii="Sylfaen" w:hAnsi="Sylfaen"/>
                <w:b/>
                <w:noProof/>
              </w:rPr>
            </w:pPr>
            <w:r>
              <w:rPr>
                <w:rFonts w:ascii="Sylfaen" w:hAnsi="Sylfaen" w:cs="Sylfaen"/>
                <w:b/>
                <w:noProof/>
              </w:rPr>
              <w:t>Degree awarded</w:t>
            </w:r>
          </w:p>
        </w:tc>
        <w:tc>
          <w:tcPr>
            <w:tcW w:w="10161" w:type="dxa"/>
            <w:gridSpan w:val="2"/>
            <w:tcBorders>
              <w:top w:val="single" w:sz="18" w:space="0" w:color="auto"/>
              <w:left w:val="single" w:sz="8" w:space="0" w:color="auto"/>
              <w:bottom w:val="single" w:sz="18" w:space="0" w:color="auto"/>
              <w:right w:val="single" w:sz="18" w:space="0" w:color="auto"/>
            </w:tcBorders>
          </w:tcPr>
          <w:p w:rsidR="00761D47" w:rsidRPr="00911EB5" w:rsidRDefault="00911EB5" w:rsidP="008F7D5B">
            <w:pPr>
              <w:pStyle w:val="listparagraphcxspmiddle"/>
              <w:spacing w:after="0" w:afterAutospacing="0"/>
              <w:contextualSpacing/>
              <w:jc w:val="both"/>
              <w:rPr>
                <w:rFonts w:ascii="Sylfaen" w:hAnsi="Sylfaen" w:cs="Sylfaen"/>
                <w:bCs/>
                <w:noProof/>
                <w:sz w:val="22"/>
                <w:szCs w:val="22"/>
              </w:rPr>
            </w:pPr>
            <w:r w:rsidRPr="00911EB5">
              <w:rPr>
                <w:rFonts w:ascii="Sylfaen" w:hAnsi="Sylfaen" w:cs="Sylfaen"/>
                <w:bCs/>
                <w:noProof/>
                <w:sz w:val="22"/>
                <w:szCs w:val="22"/>
              </w:rPr>
              <w:t>Bachelor of Humanities in Philology</w:t>
            </w:r>
          </w:p>
        </w:tc>
      </w:tr>
      <w:tr w:rsidR="00625C09" w:rsidRPr="004B61C7" w:rsidTr="002B27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5C09" w:rsidRPr="00C837A9" w:rsidRDefault="00625C09" w:rsidP="008F7D5B">
            <w:pPr>
              <w:spacing w:after="0" w:line="240" w:lineRule="auto"/>
              <w:rPr>
                <w:rFonts w:ascii="Sylfaen" w:hAnsi="Sylfaen" w:cs="Sylfaen"/>
                <w:b/>
                <w:noProof/>
              </w:rPr>
            </w:pPr>
            <w:r>
              <w:rPr>
                <w:rFonts w:ascii="Sylfaen" w:hAnsi="Sylfaen" w:cs="Sylfaen"/>
                <w:b/>
                <w:noProof/>
              </w:rPr>
              <w:t xml:space="preserve">Faculty </w:t>
            </w:r>
          </w:p>
        </w:tc>
        <w:tc>
          <w:tcPr>
            <w:tcW w:w="10161" w:type="dxa"/>
            <w:gridSpan w:val="2"/>
            <w:tcBorders>
              <w:top w:val="single" w:sz="18" w:space="0" w:color="auto"/>
              <w:left w:val="single" w:sz="8" w:space="0" w:color="auto"/>
              <w:bottom w:val="single" w:sz="18" w:space="0" w:color="auto"/>
              <w:right w:val="single" w:sz="18" w:space="0" w:color="auto"/>
            </w:tcBorders>
          </w:tcPr>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Faculty of Humanities</w:t>
            </w:r>
          </w:p>
        </w:tc>
      </w:tr>
      <w:tr w:rsidR="00625C09" w:rsidRPr="00625C09" w:rsidTr="002B277B">
        <w:tc>
          <w:tcPr>
            <w:tcW w:w="4548"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25C09" w:rsidRPr="00C837A9" w:rsidRDefault="00625C09" w:rsidP="008F7D5B">
            <w:pPr>
              <w:spacing w:after="0" w:line="240" w:lineRule="auto"/>
              <w:rPr>
                <w:rFonts w:ascii="Sylfaen" w:hAnsi="Sylfaen" w:cs="Sylfaen"/>
                <w:b/>
                <w:noProof/>
              </w:rPr>
            </w:pPr>
            <w:r>
              <w:rPr>
                <w:rFonts w:ascii="Sylfaen" w:hAnsi="Sylfaen" w:cs="Sylfaen"/>
                <w:b/>
                <w:noProof/>
              </w:rPr>
              <w:t>Program coordinator/cordinators</w:t>
            </w:r>
          </w:p>
        </w:tc>
        <w:tc>
          <w:tcPr>
            <w:tcW w:w="10161" w:type="dxa"/>
            <w:gridSpan w:val="2"/>
            <w:tcBorders>
              <w:top w:val="single" w:sz="18" w:space="0" w:color="auto"/>
              <w:left w:val="single" w:sz="8" w:space="0" w:color="auto"/>
              <w:bottom w:val="single" w:sz="18" w:space="0" w:color="auto"/>
              <w:right w:val="single" w:sz="18" w:space="0" w:color="auto"/>
            </w:tcBorders>
          </w:tcPr>
          <w:p w:rsidR="00625C09" w:rsidRPr="00A60206" w:rsidRDefault="00625C09" w:rsidP="009E75AD">
            <w:pPr>
              <w:spacing w:before="100" w:after="0" w:line="240" w:lineRule="auto"/>
              <w:rPr>
                <w:rFonts w:ascii="Times New Roman" w:eastAsia="Times New Roman" w:hAnsi="Times New Roman" w:cs="Times New Roman"/>
                <w:sz w:val="24"/>
                <w:szCs w:val="24"/>
              </w:rPr>
            </w:pPr>
            <w:r w:rsidRPr="00A60206">
              <w:rPr>
                <w:rFonts w:ascii="Sylfaen" w:eastAsia="Times New Roman" w:hAnsi="Sylfaen" w:cs="Times New Roman"/>
              </w:rPr>
              <w:t>Ekaterine Gachechiladze, Doctor of Philology, Associate Professor</w:t>
            </w:r>
          </w:p>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Tel: 0431 22 19 72 (house)</w:t>
            </w:r>
          </w:p>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593 37 29 76 (mob.)</w:t>
            </w:r>
          </w:p>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e-mail:</w:t>
            </w:r>
            <w:r w:rsidRPr="00A60206">
              <w:rPr>
                <w:rFonts w:ascii="Times New Roman" w:eastAsia="Times New Roman" w:hAnsi="Times New Roman" w:cs="Times New Roman"/>
                <w:sz w:val="24"/>
                <w:szCs w:val="24"/>
              </w:rPr>
              <w:t> </w:t>
            </w:r>
            <w:hyperlink r:id="rId8" w:history="1">
              <w:r w:rsidRPr="00A60206">
                <w:rPr>
                  <w:rFonts w:ascii="Sylfaen" w:eastAsia="Times New Roman" w:hAnsi="Sylfaen" w:cs="Times New Roman"/>
                  <w:color w:val="0000FF"/>
                  <w:u w:val="single"/>
                </w:rPr>
                <w:t>ekaterine.gachechiladze@atsu.edu.ge</w:t>
              </w:r>
            </w:hyperlink>
            <w:r w:rsidRPr="00A60206">
              <w:rPr>
                <w:rFonts w:ascii="Times New Roman" w:eastAsia="Times New Roman" w:hAnsi="Times New Roman" w:cs="Times New Roman"/>
                <w:sz w:val="24"/>
                <w:szCs w:val="24"/>
              </w:rPr>
              <w:t> </w:t>
            </w:r>
            <w:r w:rsidRPr="00A60206">
              <w:rPr>
                <w:rFonts w:ascii="Sylfaen" w:eastAsia="Times New Roman" w:hAnsi="Sylfaen" w:cs="Times New Roman"/>
              </w:rPr>
              <w:t>;</w:t>
            </w:r>
            <w:r w:rsidRPr="00A60206">
              <w:rPr>
                <w:rFonts w:ascii="Times New Roman" w:eastAsia="Times New Roman" w:hAnsi="Times New Roman" w:cs="Times New Roman"/>
                <w:sz w:val="24"/>
                <w:szCs w:val="24"/>
              </w:rPr>
              <w:t> </w:t>
            </w:r>
            <w:hyperlink r:id="rId9" w:history="1">
              <w:r w:rsidRPr="00A60206">
                <w:rPr>
                  <w:rFonts w:ascii="Sylfaen" w:eastAsia="Times New Roman" w:hAnsi="Sylfaen" w:cs="Times New Roman"/>
                  <w:color w:val="0000FF"/>
                  <w:u w:val="single"/>
                </w:rPr>
                <w:t>ekagach@yahoo.fr</w:t>
              </w:r>
            </w:hyperlink>
          </w:p>
        </w:tc>
      </w:tr>
      <w:tr w:rsidR="00625C09" w:rsidRPr="004B61C7" w:rsidTr="002B277B">
        <w:tc>
          <w:tcPr>
            <w:tcW w:w="4548" w:type="dxa"/>
            <w:gridSpan w:val="2"/>
            <w:tcBorders>
              <w:top w:val="single" w:sz="18" w:space="0" w:color="auto"/>
              <w:left w:val="single" w:sz="18" w:space="0" w:color="auto"/>
              <w:bottom w:val="single" w:sz="18" w:space="0" w:color="auto"/>
            </w:tcBorders>
            <w:shd w:val="clear" w:color="auto" w:fill="E5DFEC" w:themeFill="accent4" w:themeFillTint="33"/>
          </w:tcPr>
          <w:p w:rsidR="00625C09" w:rsidRPr="000C72E1" w:rsidRDefault="00625C09" w:rsidP="008F7D5B">
            <w:pPr>
              <w:spacing w:after="0" w:line="240" w:lineRule="auto"/>
              <w:rPr>
                <w:rFonts w:ascii="Sylfaen" w:hAnsi="Sylfaen"/>
                <w:b/>
                <w:noProof/>
              </w:rPr>
            </w:pPr>
            <w:r>
              <w:rPr>
                <w:rFonts w:ascii="Sylfaen" w:hAnsi="Sylfaen" w:cs="Sylfaen"/>
                <w:b/>
                <w:noProof/>
              </w:rPr>
              <w:t>Length of the program (semester,ECTS)</w:t>
            </w:r>
          </w:p>
        </w:tc>
        <w:tc>
          <w:tcPr>
            <w:tcW w:w="10161" w:type="dxa"/>
            <w:gridSpan w:val="2"/>
            <w:tcBorders>
              <w:top w:val="single" w:sz="18" w:space="0" w:color="auto"/>
              <w:right w:val="single" w:sz="18" w:space="0" w:color="auto"/>
            </w:tcBorders>
          </w:tcPr>
          <w:p w:rsidR="00625C09" w:rsidRPr="00A60206" w:rsidRDefault="00AD7A37" w:rsidP="009E75AD">
            <w:pPr>
              <w:spacing w:after="0" w:line="240" w:lineRule="auto"/>
              <w:rPr>
                <w:rFonts w:ascii="Times New Roman" w:eastAsia="Times New Roman" w:hAnsi="Times New Roman" w:cs="Times New Roman"/>
                <w:sz w:val="24"/>
                <w:szCs w:val="24"/>
              </w:rPr>
            </w:pPr>
            <w:r>
              <w:rPr>
                <w:rFonts w:ascii="Sylfaen" w:eastAsia="Times New Roman" w:hAnsi="Sylfaen" w:cs="Times New Roman"/>
              </w:rPr>
              <w:t>Duration of the p</w:t>
            </w:r>
            <w:r w:rsidR="00625C09" w:rsidRPr="00A60206">
              <w:rPr>
                <w:rFonts w:ascii="Sylfaen" w:eastAsia="Times New Roman" w:hAnsi="Sylfaen" w:cs="Times New Roman"/>
              </w:rPr>
              <w:t>rogram</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8 semester</w:t>
            </w:r>
            <w:r>
              <w:rPr>
                <w:rFonts w:ascii="Sylfaen" w:eastAsia="Times New Roman" w:hAnsi="Sylfaen" w:cs="Times New Roman"/>
              </w:rPr>
              <w:t>s;</w:t>
            </w:r>
          </w:p>
          <w:p w:rsidR="00625C09" w:rsidRPr="00A60206" w:rsidRDefault="00AD7A37" w:rsidP="009E75AD">
            <w:pPr>
              <w:spacing w:after="0" w:line="240" w:lineRule="auto"/>
              <w:rPr>
                <w:rFonts w:ascii="Times New Roman" w:eastAsia="Times New Roman" w:hAnsi="Times New Roman" w:cs="Times New Roman"/>
                <w:sz w:val="24"/>
                <w:szCs w:val="24"/>
              </w:rPr>
            </w:pPr>
            <w:r>
              <w:rPr>
                <w:rFonts w:ascii="Sylfaen" w:eastAsia="Times New Roman" w:hAnsi="Sylfaen" w:cs="Times New Roman"/>
              </w:rPr>
              <w:t>Volume of the p</w:t>
            </w:r>
            <w:r w:rsidR="00625C09" w:rsidRPr="00A60206">
              <w:rPr>
                <w:rFonts w:ascii="Sylfaen" w:eastAsia="Times New Roman" w:hAnsi="Sylfaen" w:cs="Times New Roman"/>
              </w:rPr>
              <w:t>rogram -</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240</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credits</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w:t>
            </w:r>
            <w:r w:rsidR="00625C09" w:rsidRPr="00A60206">
              <w:rPr>
                <w:rFonts w:ascii="Times New Roman" w:eastAsia="Times New Roman" w:hAnsi="Times New Roman" w:cs="Times New Roman"/>
                <w:sz w:val="24"/>
                <w:szCs w:val="24"/>
              </w:rPr>
              <w:t> </w:t>
            </w:r>
            <w:r>
              <w:rPr>
                <w:rFonts w:ascii="Sylfaen" w:eastAsia="Times New Roman" w:hAnsi="Sylfaen" w:cs="Times New Roman"/>
              </w:rPr>
              <w:t>among them</w:t>
            </w:r>
            <w:r w:rsidR="00625C09" w:rsidRPr="00A60206">
              <w:rPr>
                <w:rFonts w:ascii="Sylfaen" w:eastAsia="Times New Roman" w:hAnsi="Sylfaen" w:cs="Times New Roman"/>
              </w:rPr>
              <w:t>:</w:t>
            </w:r>
          </w:p>
          <w:p w:rsidR="00625C09" w:rsidRPr="00A60206" w:rsidRDefault="00AD7A37" w:rsidP="009E75AD">
            <w:pPr>
              <w:spacing w:after="0" w:line="240" w:lineRule="auto"/>
              <w:rPr>
                <w:rFonts w:ascii="Times New Roman" w:eastAsia="Times New Roman" w:hAnsi="Times New Roman" w:cs="Times New Roman"/>
                <w:sz w:val="24"/>
                <w:szCs w:val="24"/>
              </w:rPr>
            </w:pPr>
            <w:r>
              <w:rPr>
                <w:rFonts w:ascii="Sylfaen" w:eastAsia="Times New Roman" w:hAnsi="Sylfaen" w:cs="Times New Roman"/>
              </w:rPr>
              <w:t xml:space="preserve">Major </w:t>
            </w:r>
            <w:r w:rsidR="00625C09" w:rsidRPr="00A60206">
              <w:rPr>
                <w:rFonts w:ascii="Sylfaen" w:eastAsia="Times New Roman" w:hAnsi="Sylfaen" w:cs="Times New Roman"/>
              </w:rPr>
              <w:t>- 180</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credits</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w:t>
            </w:r>
          </w:p>
          <w:p w:rsidR="00625C09" w:rsidRPr="00A60206" w:rsidRDefault="00AD7A37" w:rsidP="00AD7A37">
            <w:pPr>
              <w:spacing w:after="0" w:line="240" w:lineRule="auto"/>
              <w:rPr>
                <w:rFonts w:ascii="Times New Roman" w:eastAsia="Times New Roman" w:hAnsi="Times New Roman" w:cs="Times New Roman"/>
                <w:sz w:val="24"/>
                <w:szCs w:val="24"/>
              </w:rPr>
            </w:pPr>
            <w:r>
              <w:rPr>
                <w:rFonts w:ascii="Sylfaen" w:eastAsia="Times New Roman" w:hAnsi="Sylfaen" w:cs="Times New Roman"/>
              </w:rPr>
              <w:t>Minor</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- 60</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credits</w:t>
            </w:r>
            <w:r w:rsidR="00625C09" w:rsidRPr="00A60206">
              <w:rPr>
                <w:rFonts w:ascii="Times New Roman" w:eastAsia="Times New Roman" w:hAnsi="Times New Roman" w:cs="Times New Roman"/>
                <w:sz w:val="24"/>
                <w:szCs w:val="24"/>
              </w:rPr>
              <w:t> </w:t>
            </w:r>
            <w:r w:rsidR="00625C09" w:rsidRPr="00A60206">
              <w:rPr>
                <w:rFonts w:ascii="Sylfaen" w:eastAsia="Times New Roman" w:hAnsi="Sylfaen" w:cs="Times New Roman"/>
              </w:rPr>
              <w:t>.</w:t>
            </w:r>
          </w:p>
        </w:tc>
      </w:tr>
      <w:tr w:rsidR="00625C09" w:rsidRPr="004B61C7" w:rsidTr="002B27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625C09" w:rsidRPr="000C72E1" w:rsidRDefault="00625C09" w:rsidP="008F7D5B">
            <w:pPr>
              <w:spacing w:after="0" w:line="240" w:lineRule="auto"/>
              <w:rPr>
                <w:rFonts w:ascii="Sylfaen" w:hAnsi="Sylfaen"/>
                <w:b/>
                <w:noProof/>
              </w:rPr>
            </w:pPr>
            <w:r>
              <w:rPr>
                <w:rFonts w:ascii="Sylfaen" w:hAnsi="Sylfaen" w:cs="Sylfaen"/>
                <w:b/>
                <w:noProof/>
              </w:rPr>
              <w:t>Language of the program</w:t>
            </w:r>
          </w:p>
        </w:tc>
        <w:tc>
          <w:tcPr>
            <w:tcW w:w="10127" w:type="dxa"/>
            <w:tcBorders>
              <w:top w:val="single" w:sz="18" w:space="0" w:color="auto"/>
              <w:bottom w:val="single" w:sz="18" w:space="0" w:color="auto"/>
              <w:right w:val="single" w:sz="18" w:space="0" w:color="auto"/>
            </w:tcBorders>
          </w:tcPr>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Georgian language</w:t>
            </w:r>
          </w:p>
        </w:tc>
      </w:tr>
      <w:tr w:rsidR="00625C09" w:rsidRPr="004B61C7" w:rsidTr="002B277B">
        <w:tc>
          <w:tcPr>
            <w:tcW w:w="4582" w:type="dxa"/>
            <w:gridSpan w:val="3"/>
            <w:tcBorders>
              <w:top w:val="single" w:sz="18" w:space="0" w:color="auto"/>
              <w:left w:val="single" w:sz="18" w:space="0" w:color="auto"/>
              <w:bottom w:val="single" w:sz="18" w:space="0" w:color="auto"/>
            </w:tcBorders>
            <w:shd w:val="clear" w:color="auto" w:fill="E5DFEC" w:themeFill="accent4" w:themeFillTint="33"/>
          </w:tcPr>
          <w:p w:rsidR="00625C09" w:rsidRPr="000C72E1" w:rsidRDefault="00625C09" w:rsidP="008F7D5B">
            <w:pPr>
              <w:spacing w:after="0" w:line="240" w:lineRule="auto"/>
              <w:rPr>
                <w:rFonts w:ascii="Sylfaen" w:hAnsi="Sylfaen"/>
                <w:b/>
                <w:noProof/>
              </w:rPr>
            </w:pPr>
            <w:r>
              <w:rPr>
                <w:rFonts w:ascii="Sylfaen" w:hAnsi="Sylfaen" w:cs="Sylfaen"/>
                <w:b/>
                <w:noProof/>
              </w:rPr>
              <w:t xml:space="preserve">Program development and renewal date of issue </w:t>
            </w:r>
          </w:p>
        </w:tc>
        <w:tc>
          <w:tcPr>
            <w:tcW w:w="10127" w:type="dxa"/>
            <w:tcBorders>
              <w:top w:val="single" w:sz="18" w:space="0" w:color="auto"/>
              <w:bottom w:val="single" w:sz="18" w:space="0" w:color="auto"/>
              <w:right w:val="single" w:sz="18" w:space="0" w:color="auto"/>
            </w:tcBorders>
          </w:tcPr>
          <w:p w:rsidR="00625C09" w:rsidRPr="00A60206" w:rsidRDefault="00625C09" w:rsidP="009E75AD">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Accredit</w:t>
            </w:r>
            <w:r w:rsidRPr="00A60206">
              <w:rPr>
                <w:rFonts w:ascii="Times New Roman" w:eastAsia="Times New Roman" w:hAnsi="Times New Roman" w:cs="Times New Roman"/>
                <w:sz w:val="24"/>
                <w:szCs w:val="24"/>
              </w:rPr>
              <w:t> </w:t>
            </w:r>
            <w:r w:rsidRPr="00A60206">
              <w:rPr>
                <w:rFonts w:ascii="Sylfaen" w:eastAsia="Times New Roman" w:hAnsi="Sylfaen" w:cs="Times New Roman"/>
              </w:rPr>
              <w:t>.</w:t>
            </w:r>
            <w:r w:rsidRPr="00A60206">
              <w:rPr>
                <w:rFonts w:ascii="Times New Roman" w:eastAsia="Times New Roman" w:hAnsi="Times New Roman" w:cs="Times New Roman"/>
                <w:sz w:val="24"/>
                <w:szCs w:val="24"/>
              </w:rPr>
              <w:t> </w:t>
            </w:r>
            <w:r w:rsidRPr="00A60206">
              <w:rPr>
                <w:rFonts w:ascii="Sylfaen" w:eastAsia="Times New Roman" w:hAnsi="Sylfaen" w:cs="Times New Roman"/>
              </w:rPr>
              <w:t>Decision</w:t>
            </w:r>
            <w:r w:rsidRPr="00A60206">
              <w:rPr>
                <w:rFonts w:ascii="Times New Roman" w:eastAsia="Times New Roman" w:hAnsi="Times New Roman" w:cs="Times New Roman"/>
                <w:sz w:val="24"/>
                <w:szCs w:val="24"/>
              </w:rPr>
              <w:t> </w:t>
            </w:r>
            <w:r w:rsidRPr="00A60206">
              <w:rPr>
                <w:rFonts w:ascii="Sylfaen" w:eastAsia="Times New Roman" w:hAnsi="Sylfaen" w:cs="Times New Roman"/>
              </w:rPr>
              <w:t>: №45;</w:t>
            </w:r>
            <w:r w:rsidRPr="00A60206">
              <w:rPr>
                <w:rFonts w:ascii="Times New Roman" w:eastAsia="Times New Roman" w:hAnsi="Times New Roman" w:cs="Times New Roman"/>
                <w:sz w:val="24"/>
                <w:szCs w:val="24"/>
              </w:rPr>
              <w:t> </w:t>
            </w:r>
            <w:r w:rsidRPr="00A60206">
              <w:rPr>
                <w:rFonts w:ascii="Sylfaen" w:eastAsia="Times New Roman" w:hAnsi="Sylfaen" w:cs="Times New Roman"/>
              </w:rPr>
              <w:t>23.09.2011</w:t>
            </w:r>
          </w:p>
          <w:p w:rsidR="00625C09" w:rsidRPr="00A60206" w:rsidRDefault="00625C09" w:rsidP="00B46EB6">
            <w:pPr>
              <w:spacing w:after="0" w:line="240" w:lineRule="auto"/>
              <w:rPr>
                <w:rFonts w:ascii="Times New Roman" w:eastAsia="Times New Roman" w:hAnsi="Times New Roman" w:cs="Times New Roman"/>
                <w:sz w:val="24"/>
                <w:szCs w:val="24"/>
              </w:rPr>
            </w:pPr>
            <w:r w:rsidRPr="00A60206">
              <w:rPr>
                <w:rFonts w:ascii="Sylfaen" w:eastAsia="Times New Roman" w:hAnsi="Sylfaen" w:cs="Times New Roman"/>
              </w:rPr>
              <w:t>Minutes of the Faculty Council</w:t>
            </w:r>
            <w:r w:rsidRPr="00A60206">
              <w:rPr>
                <w:rFonts w:ascii="Times New Roman" w:eastAsia="Times New Roman" w:hAnsi="Times New Roman" w:cs="Times New Roman"/>
                <w:sz w:val="24"/>
                <w:szCs w:val="24"/>
              </w:rPr>
              <w:t> </w:t>
            </w:r>
            <w:r w:rsidR="00B46EB6" w:rsidRPr="00A60206">
              <w:rPr>
                <w:rFonts w:ascii="Sylfaen" w:eastAsia="Times New Roman" w:hAnsi="Sylfaen" w:cs="Times New Roman"/>
              </w:rPr>
              <w:t xml:space="preserve"> №</w:t>
            </w:r>
            <w:r w:rsidRPr="00A60206">
              <w:rPr>
                <w:rFonts w:ascii="Sylfaen" w:eastAsia="Times New Roman" w:hAnsi="Sylfaen" w:cs="Times New Roman"/>
              </w:rPr>
              <w:t>18 - 5.02.2016</w:t>
            </w:r>
          </w:p>
        </w:tc>
      </w:tr>
      <w:tr w:rsidR="00761D47" w:rsidRPr="004B61C7" w:rsidTr="002B277B">
        <w:tc>
          <w:tcPr>
            <w:tcW w:w="1470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0C72E1" w:rsidRDefault="000C72E1" w:rsidP="008F7D5B">
            <w:pPr>
              <w:spacing w:after="0" w:line="240" w:lineRule="auto"/>
              <w:rPr>
                <w:rFonts w:ascii="Sylfaen" w:hAnsi="Sylfaen"/>
                <w:noProof/>
              </w:rPr>
            </w:pPr>
            <w:r>
              <w:rPr>
                <w:rFonts w:ascii="Sylfaen" w:hAnsi="Sylfaen" w:cs="Sylfaen"/>
                <w:b/>
                <w:noProof/>
              </w:rPr>
              <w:t>Program</w:t>
            </w:r>
            <w:r w:rsidR="008F3FA6">
              <w:rPr>
                <w:rFonts w:ascii="Sylfaen" w:hAnsi="Sylfaen" w:cs="Sylfaen"/>
                <w:b/>
                <w:noProof/>
              </w:rPr>
              <w:t>matic prerequisites</w:t>
            </w:r>
          </w:p>
        </w:tc>
      </w:tr>
      <w:tr w:rsidR="00B46EB6" w:rsidRPr="004B61C7" w:rsidTr="002B277B">
        <w:tc>
          <w:tcPr>
            <w:tcW w:w="14709" w:type="dxa"/>
            <w:gridSpan w:val="4"/>
            <w:tcBorders>
              <w:top w:val="single" w:sz="18" w:space="0" w:color="auto"/>
              <w:left w:val="single" w:sz="18" w:space="0" w:color="auto"/>
              <w:right w:val="single" w:sz="18" w:space="0" w:color="auto"/>
            </w:tcBorders>
          </w:tcPr>
          <w:p w:rsidR="00B46EB6" w:rsidRPr="00C45E05" w:rsidRDefault="00B46EB6" w:rsidP="00B46EB6">
            <w:pPr>
              <w:spacing w:line="240" w:lineRule="auto"/>
              <w:jc w:val="both"/>
              <w:rPr>
                <w:rFonts w:ascii="Sylfaen" w:eastAsia="Times New Roman" w:hAnsi="Sylfaen" w:cs="Times New Roman"/>
                <w:sz w:val="20"/>
                <w:szCs w:val="20"/>
              </w:rPr>
            </w:pPr>
            <w:r w:rsidRPr="00C45E05">
              <w:rPr>
                <w:rFonts w:ascii="Sylfaen" w:eastAsia="Times New Roman" w:hAnsi="Sylfaen" w:cs="Times New Roman"/>
                <w:sz w:val="20"/>
                <w:szCs w:val="20"/>
              </w:rPr>
              <w:t>Applicant, who has passed the unified national exams in accordance with the rules established by the Ministry of Education and Science of Georgia and holds the relevant certificate has the right to study at BA level.</w:t>
            </w:r>
          </w:p>
          <w:p w:rsidR="00B46EB6" w:rsidRPr="00C45E05" w:rsidRDefault="00B46EB6" w:rsidP="00B46EB6">
            <w:pPr>
              <w:spacing w:line="230" w:lineRule="atLeast"/>
              <w:jc w:val="both"/>
              <w:rPr>
                <w:rFonts w:ascii="Times New Roman" w:eastAsia="Times New Roman" w:hAnsi="Times New Roman" w:cs="Times New Roman"/>
                <w:sz w:val="20"/>
                <w:szCs w:val="20"/>
              </w:rPr>
            </w:pPr>
            <w:r w:rsidRPr="00C45E05">
              <w:rPr>
                <w:rFonts w:ascii="Sylfaen" w:eastAsia="Times New Roman" w:hAnsi="Sylfaen" w:cs="Times New Roman"/>
                <w:sz w:val="20"/>
                <w:szCs w:val="20"/>
              </w:rPr>
              <w:t xml:space="preserve"> Note: There is a need for an equivalent document defined by an intergovernmental agreement for foreign nationals.</w:t>
            </w:r>
          </w:p>
        </w:tc>
      </w:tr>
      <w:tr w:rsidR="00761D47" w:rsidRPr="004B61C7" w:rsidTr="002B277B">
        <w:tc>
          <w:tcPr>
            <w:tcW w:w="147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8F3FA6" w:rsidRDefault="008F3FA6" w:rsidP="008F3FA6">
            <w:pPr>
              <w:spacing w:after="0" w:line="240" w:lineRule="auto"/>
              <w:rPr>
                <w:rFonts w:ascii="Sylfaen" w:hAnsi="Sylfaen"/>
                <w:noProof/>
                <w:color w:val="943634" w:themeColor="accent2" w:themeShade="BF"/>
              </w:rPr>
            </w:pPr>
            <w:r>
              <w:rPr>
                <w:rFonts w:ascii="Sylfaen" w:hAnsi="Sylfaen"/>
                <w:b/>
                <w:noProof/>
              </w:rPr>
              <w:t>Aim of the program</w:t>
            </w:r>
          </w:p>
        </w:tc>
      </w:tr>
      <w:tr w:rsidR="00C307BD"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4C6C50" w:rsidRPr="004C6C50" w:rsidRDefault="004C6C50" w:rsidP="004C6C50">
            <w:pPr>
              <w:spacing w:after="0" w:line="240" w:lineRule="auto"/>
              <w:jc w:val="both"/>
              <w:rPr>
                <w:rFonts w:ascii="Sylfaen" w:hAnsi="Sylfaen" w:cs="Sylfaen"/>
                <w:noProof/>
              </w:rPr>
            </w:pPr>
            <w:r w:rsidRPr="004C6C50">
              <w:rPr>
                <w:rFonts w:ascii="Sylfaen" w:hAnsi="Sylfaen" w:cs="Sylfaen"/>
                <w:noProof/>
              </w:rPr>
              <w:t xml:space="preserve">The </w:t>
            </w:r>
            <w:r w:rsidR="008B4F3A">
              <w:rPr>
                <w:rFonts w:ascii="Sylfaen" w:hAnsi="Sylfaen" w:cs="Sylfaen"/>
                <w:noProof/>
              </w:rPr>
              <w:t>p</w:t>
            </w:r>
            <w:r w:rsidRPr="004C6C50">
              <w:rPr>
                <w:rFonts w:ascii="Sylfaen" w:hAnsi="Sylfaen" w:cs="Sylfaen"/>
                <w:noProof/>
              </w:rPr>
              <w:t xml:space="preserve">rogram aims to prepare a qualified and competent French language specialist </w:t>
            </w:r>
            <w:r w:rsidR="00547368">
              <w:rPr>
                <w:rFonts w:ascii="Sylfaen" w:hAnsi="Sylfaen" w:cs="Sylfaen"/>
                <w:noProof/>
              </w:rPr>
              <w:t xml:space="preserve">while </w:t>
            </w:r>
            <w:r w:rsidRPr="004C6C50">
              <w:rPr>
                <w:rFonts w:ascii="Sylfaen" w:hAnsi="Sylfaen" w:cs="Sylfaen"/>
                <w:noProof/>
              </w:rPr>
              <w:t>develop</w:t>
            </w:r>
            <w:r w:rsidR="00547368">
              <w:rPr>
                <w:rFonts w:ascii="Sylfaen" w:hAnsi="Sylfaen" w:cs="Sylfaen"/>
                <w:noProof/>
              </w:rPr>
              <w:t>ing</w:t>
            </w:r>
            <w:r w:rsidRPr="004C6C50">
              <w:rPr>
                <w:rFonts w:ascii="Sylfaen" w:hAnsi="Sylfaen" w:cs="Sylfaen"/>
                <w:noProof/>
              </w:rPr>
              <w:t xml:space="preserve"> general humanitarian and philological knowledge, equip </w:t>
            </w:r>
            <w:r w:rsidR="008B4F3A">
              <w:rPr>
                <w:rFonts w:ascii="Sylfaen" w:hAnsi="Sylfaen" w:cs="Sylfaen"/>
                <w:noProof/>
              </w:rPr>
              <w:t>him/her with</w:t>
            </w:r>
            <w:r w:rsidRPr="004C6C50">
              <w:rPr>
                <w:rFonts w:ascii="Sylfaen" w:hAnsi="Sylfaen" w:cs="Sylfaen"/>
                <w:noProof/>
              </w:rPr>
              <w:t xml:space="preserve"> necessary philological competence</w:t>
            </w:r>
            <w:r w:rsidR="008B4F3A">
              <w:rPr>
                <w:rFonts w:ascii="Sylfaen" w:hAnsi="Sylfaen" w:cs="Sylfaen"/>
                <w:noProof/>
              </w:rPr>
              <w:t>s</w:t>
            </w:r>
            <w:r w:rsidRPr="004C6C50">
              <w:rPr>
                <w:rFonts w:ascii="Sylfaen" w:hAnsi="Sylfaen" w:cs="Sylfaen"/>
                <w:noProof/>
              </w:rPr>
              <w:t xml:space="preserve"> to develop practical language skills, provide basic knowledge in the</w:t>
            </w:r>
            <w:r w:rsidR="00547368">
              <w:rPr>
                <w:rFonts w:ascii="Sylfaen" w:hAnsi="Sylfaen" w:cs="Sylfaen"/>
                <w:noProof/>
              </w:rPr>
              <w:t xml:space="preserve"> language theory, development phases of </w:t>
            </w:r>
            <w:r>
              <w:rPr>
                <w:rFonts w:ascii="Sylfaen" w:hAnsi="Sylfaen" w:cs="Sylfaen"/>
                <w:noProof/>
              </w:rPr>
              <w:t>literature a</w:t>
            </w:r>
            <w:r w:rsidRPr="004C6C50">
              <w:rPr>
                <w:rFonts w:ascii="Sylfaen" w:hAnsi="Sylfaen" w:cs="Sylfaen"/>
                <w:noProof/>
              </w:rPr>
              <w:t>nd problematic issues.</w:t>
            </w:r>
          </w:p>
          <w:p w:rsidR="005A35DA" w:rsidRPr="004C6C50" w:rsidRDefault="004C6C50" w:rsidP="004C6C50">
            <w:pPr>
              <w:spacing w:after="0" w:line="240" w:lineRule="auto"/>
              <w:jc w:val="both"/>
              <w:rPr>
                <w:rFonts w:ascii="Sylfaen" w:hAnsi="Sylfaen" w:cs="Sylfaen"/>
                <w:noProof/>
              </w:rPr>
            </w:pPr>
            <w:r w:rsidRPr="004C6C50">
              <w:rPr>
                <w:rFonts w:ascii="Sylfaen" w:hAnsi="Sylfaen" w:cs="Sylfaen"/>
                <w:noProof/>
              </w:rPr>
              <w:t>The undergraduate program, at the same time, creates a solid foundation for continuing higher education in higher education</w:t>
            </w:r>
            <w:r w:rsidR="008B4F3A">
              <w:rPr>
                <w:rFonts w:ascii="Sylfaen" w:hAnsi="Sylfaen" w:cs="Sylfaen"/>
                <w:noProof/>
              </w:rPr>
              <w:t xml:space="preserve"> institutions</w:t>
            </w:r>
            <w:r w:rsidRPr="004C6C50">
              <w:rPr>
                <w:rFonts w:ascii="Sylfaen" w:hAnsi="Sylfaen" w:cs="Sylfaen"/>
                <w:noProof/>
              </w:rPr>
              <w:t>,</w:t>
            </w:r>
            <w:r w:rsidR="008B4F3A">
              <w:rPr>
                <w:rFonts w:ascii="Sylfaen" w:hAnsi="Sylfaen" w:cs="Sylfaen"/>
                <w:noProof/>
              </w:rPr>
              <w:t xml:space="preserve"> for</w:t>
            </w:r>
            <w:r w:rsidRPr="004C6C50">
              <w:rPr>
                <w:rFonts w:ascii="Sylfaen" w:hAnsi="Sylfaen" w:cs="Sylfaen"/>
                <w:noProof/>
              </w:rPr>
              <w:t xml:space="preserve"> personal development and </w:t>
            </w:r>
            <w:r w:rsidR="008B4F3A">
              <w:rPr>
                <w:rFonts w:ascii="Sylfaen" w:hAnsi="Sylfaen" w:cs="Sylfaen"/>
                <w:noProof/>
              </w:rPr>
              <w:t xml:space="preserve">provides with </w:t>
            </w:r>
            <w:r w:rsidRPr="004C6C50">
              <w:rPr>
                <w:rFonts w:ascii="Sylfaen" w:hAnsi="Sylfaen" w:cs="Sylfaen"/>
                <w:noProof/>
              </w:rPr>
              <w:t>appropri</w:t>
            </w:r>
            <w:r w:rsidR="008B4F3A">
              <w:rPr>
                <w:rFonts w:ascii="Sylfaen" w:hAnsi="Sylfaen" w:cs="Sylfaen"/>
                <w:noProof/>
              </w:rPr>
              <w:t>ate qualification</w:t>
            </w:r>
            <w:r w:rsidRPr="004C6C50">
              <w:rPr>
                <w:rFonts w:ascii="Sylfaen" w:hAnsi="Sylfaen" w:cs="Sylfaen"/>
                <w:noProof/>
              </w:rPr>
              <w:t>.</w:t>
            </w:r>
          </w:p>
        </w:tc>
      </w:tr>
      <w:tr w:rsidR="00761D47" w:rsidRPr="004B61C7" w:rsidTr="002B277B">
        <w:tc>
          <w:tcPr>
            <w:tcW w:w="14709" w:type="dxa"/>
            <w:gridSpan w:val="4"/>
            <w:tcBorders>
              <w:top w:val="single" w:sz="18" w:space="0" w:color="auto"/>
              <w:left w:val="single" w:sz="18" w:space="0" w:color="auto"/>
              <w:right w:val="single" w:sz="18" w:space="0" w:color="auto"/>
            </w:tcBorders>
            <w:shd w:val="clear" w:color="auto" w:fill="E5DFEC" w:themeFill="accent4" w:themeFillTint="33"/>
          </w:tcPr>
          <w:p w:rsidR="00761D47" w:rsidRPr="008F3FA6" w:rsidRDefault="008F3FA6" w:rsidP="008F7D5B">
            <w:pPr>
              <w:spacing w:after="0" w:line="240" w:lineRule="auto"/>
              <w:rPr>
                <w:rFonts w:ascii="Sylfaen" w:hAnsi="Sylfaen"/>
                <w:noProof/>
                <w:color w:val="943634" w:themeColor="accent2" w:themeShade="BF"/>
              </w:rPr>
            </w:pPr>
            <w:r>
              <w:rPr>
                <w:rFonts w:ascii="Sylfaen" w:hAnsi="Sylfaen" w:cs="Sylfaen"/>
                <w:b/>
                <w:bCs/>
                <w:noProof/>
              </w:rPr>
              <w:t>Learning outcomes (general and field competences)</w:t>
            </w:r>
            <w:r>
              <w:rPr>
                <w:rFonts w:ascii="Sylfaen" w:hAnsi="Sylfaen" w:cs="Sylfaen"/>
                <w:b/>
                <w:bCs/>
                <w:noProof/>
              </w:rPr>
              <w:br/>
              <w:t>(The map of competences – see atteched document 2)</w:t>
            </w:r>
          </w:p>
        </w:tc>
      </w:tr>
      <w:tr w:rsidR="00C307BD" w:rsidRPr="004B61C7" w:rsidTr="002B27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F3FA6" w:rsidRDefault="008F3FA6" w:rsidP="008F7D5B">
            <w:pPr>
              <w:spacing w:after="0" w:line="240" w:lineRule="auto"/>
              <w:rPr>
                <w:rFonts w:ascii="Sylfaen" w:hAnsi="Sylfaen" w:cs="Sylfaen"/>
                <w:b/>
                <w:bCs/>
                <w:noProof/>
              </w:rPr>
            </w:pPr>
            <w:r>
              <w:rPr>
                <w:rFonts w:ascii="Sylfaen" w:hAnsi="Sylfaen" w:cs="Sylfaen"/>
                <w:b/>
                <w:bCs/>
                <w:noProof/>
              </w:rPr>
              <w:t xml:space="preserve">Knowledge and understanding </w:t>
            </w:r>
          </w:p>
          <w:p w:rsidR="00C307BD" w:rsidRPr="004B61C7" w:rsidRDefault="00C307BD" w:rsidP="008F7D5B">
            <w:pPr>
              <w:spacing w:after="0" w:line="240" w:lineRule="auto"/>
              <w:rPr>
                <w:rFonts w:ascii="Sylfaen" w:hAnsi="Sylfaen" w:cs="Sylfaen"/>
                <w:b/>
                <w:bCs/>
                <w:noProof/>
                <w:lang w:val="ru-RU"/>
              </w:rPr>
            </w:pPr>
          </w:p>
        </w:tc>
        <w:tc>
          <w:tcPr>
            <w:tcW w:w="11452" w:type="dxa"/>
            <w:gridSpan w:val="3"/>
            <w:tcBorders>
              <w:top w:val="single" w:sz="18" w:space="0" w:color="auto"/>
              <w:bottom w:val="single" w:sz="18" w:space="0" w:color="auto"/>
              <w:right w:val="single" w:sz="18" w:space="0" w:color="auto"/>
            </w:tcBorders>
          </w:tcPr>
          <w:p w:rsidR="00854801" w:rsidRDefault="00547368" w:rsidP="00C05F9C">
            <w:pPr>
              <w:spacing w:after="0" w:line="240" w:lineRule="auto"/>
              <w:jc w:val="both"/>
              <w:rPr>
                <w:rFonts w:ascii="Sylfaen" w:hAnsi="Sylfaen" w:cs="Sylfaen"/>
                <w:noProof/>
              </w:rPr>
            </w:pPr>
            <w:r>
              <w:rPr>
                <w:rFonts w:ascii="Sylfaen" w:hAnsi="Sylfaen" w:cs="Sylfaen"/>
                <w:noProof/>
              </w:rPr>
              <w:t xml:space="preserve">The student will acquire skills </w:t>
            </w:r>
            <w:r w:rsidR="00C05F9C">
              <w:rPr>
                <w:rFonts w:ascii="Sylfaen" w:hAnsi="Sylfaen" w:cs="Sylfaen"/>
                <w:noProof/>
              </w:rPr>
              <w:t>appropriate to</w:t>
            </w:r>
            <w:r w:rsidR="00082CCA" w:rsidRPr="00082CCA">
              <w:rPr>
                <w:rFonts w:ascii="Sylfaen" w:hAnsi="Sylfaen" w:cs="Sylfaen"/>
                <w:noProof/>
              </w:rPr>
              <w:t>"Common Europe</w:t>
            </w:r>
            <w:r>
              <w:rPr>
                <w:rFonts w:ascii="Sylfaen" w:hAnsi="Sylfaen" w:cs="Sylfaen"/>
                <w:noProof/>
              </w:rPr>
              <w:t>an Reference Framework" in the p</w:t>
            </w:r>
            <w:r w:rsidR="00082CCA" w:rsidRPr="00082CCA">
              <w:rPr>
                <w:rFonts w:ascii="Sylfaen" w:hAnsi="Sylfaen" w:cs="Sylfaen"/>
                <w:noProof/>
              </w:rPr>
              <w:t xml:space="preserve">ractical </w:t>
            </w:r>
            <w:r>
              <w:rPr>
                <w:rFonts w:ascii="Sylfaen" w:hAnsi="Sylfaen" w:cs="Sylfaen"/>
                <w:noProof/>
              </w:rPr>
              <w:t>c</w:t>
            </w:r>
            <w:r w:rsidR="00082CCA" w:rsidRPr="00082CCA">
              <w:rPr>
                <w:rFonts w:ascii="Sylfaen" w:hAnsi="Sylfaen" w:cs="Sylfaen"/>
                <w:noProof/>
              </w:rPr>
              <w:t xml:space="preserve">ourse of French Language, which means </w:t>
            </w:r>
            <w:r>
              <w:rPr>
                <w:rFonts w:ascii="Sylfaen" w:hAnsi="Sylfaen" w:cs="Sylfaen"/>
                <w:noProof/>
              </w:rPr>
              <w:t xml:space="preserve">gaining </w:t>
            </w:r>
            <w:r w:rsidR="00082CCA" w:rsidRPr="00082CCA">
              <w:rPr>
                <w:rFonts w:ascii="Sylfaen" w:hAnsi="Sylfaen" w:cs="Sylfaen"/>
                <w:noProof/>
              </w:rPr>
              <w:t xml:space="preserve">not only the </w:t>
            </w:r>
            <w:r w:rsidR="00C05F9C">
              <w:rPr>
                <w:rFonts w:ascii="Sylfaen" w:hAnsi="Sylfaen" w:cs="Sylfaen"/>
                <w:noProof/>
              </w:rPr>
              <w:t xml:space="preserve">general linguistic skills - </w:t>
            </w:r>
            <w:r w:rsidR="00082CCA" w:rsidRPr="00082CCA">
              <w:rPr>
                <w:rFonts w:ascii="Sylfaen" w:hAnsi="Sylfaen" w:cs="Sylfaen"/>
                <w:noProof/>
              </w:rPr>
              <w:t>ability of oral and written presentations in a foreign language, but also general competences (writ</w:t>
            </w:r>
            <w:r>
              <w:rPr>
                <w:rFonts w:ascii="Sylfaen" w:hAnsi="Sylfaen" w:cs="Sylfaen"/>
                <w:noProof/>
              </w:rPr>
              <w:t>ten</w:t>
            </w:r>
            <w:r w:rsidR="00082CCA" w:rsidRPr="00082CCA">
              <w:rPr>
                <w:rFonts w:ascii="Sylfaen" w:hAnsi="Sylfaen" w:cs="Sylfaen"/>
                <w:noProof/>
              </w:rPr>
              <w:t>, sp</w:t>
            </w:r>
            <w:r>
              <w:rPr>
                <w:rFonts w:ascii="Sylfaen" w:hAnsi="Sylfaen" w:cs="Sylfaen"/>
                <w:noProof/>
              </w:rPr>
              <w:t xml:space="preserve">oken, listening); </w:t>
            </w:r>
            <w:r w:rsidR="00082CCA" w:rsidRPr="00082CCA">
              <w:rPr>
                <w:rFonts w:ascii="Sylfaen" w:hAnsi="Sylfaen" w:cs="Sylfaen"/>
                <w:noProof/>
              </w:rPr>
              <w:t xml:space="preserve">will be able to understand scientific field </w:t>
            </w:r>
            <w:r w:rsidR="00082CCA" w:rsidRPr="00082CCA">
              <w:rPr>
                <w:rFonts w:ascii="Sylfaen" w:hAnsi="Sylfaen" w:cs="Sylfaen"/>
                <w:noProof/>
              </w:rPr>
              <w:lastRenderedPageBreak/>
              <w:t>literature</w:t>
            </w:r>
            <w:r>
              <w:rPr>
                <w:rFonts w:ascii="Sylfaen" w:hAnsi="Sylfaen" w:cs="Sylfaen"/>
                <w:noProof/>
              </w:rPr>
              <w:t xml:space="preserve">;will know </w:t>
            </w:r>
            <w:r w:rsidRPr="00082CCA">
              <w:rPr>
                <w:rFonts w:ascii="Sylfaen" w:hAnsi="Sylfaen" w:cs="Sylfaen"/>
                <w:noProof/>
              </w:rPr>
              <w:t xml:space="preserve"> clichés and reali</w:t>
            </w:r>
            <w:r>
              <w:rPr>
                <w:rFonts w:ascii="Sylfaen" w:hAnsi="Sylfaen" w:cs="Sylfaen"/>
                <w:noProof/>
              </w:rPr>
              <w:t>as of area studies and  i</w:t>
            </w:r>
            <w:r w:rsidR="00082CCA" w:rsidRPr="00082CCA">
              <w:rPr>
                <w:rFonts w:ascii="Sylfaen" w:hAnsi="Sylfaen" w:cs="Sylfaen"/>
                <w:noProof/>
              </w:rPr>
              <w:t>nterc</w:t>
            </w:r>
            <w:r>
              <w:rPr>
                <w:rFonts w:ascii="Sylfaen" w:hAnsi="Sylfaen" w:cs="Sylfaen"/>
                <w:noProof/>
              </w:rPr>
              <w:t>ulture</w:t>
            </w:r>
            <w:r w:rsidR="00C05F9C">
              <w:rPr>
                <w:rFonts w:ascii="Sylfaen" w:hAnsi="Sylfaen" w:cs="Sylfaen"/>
                <w:noProof/>
              </w:rPr>
              <w:t>. In the framework of</w:t>
            </w:r>
            <w:r w:rsidR="00082CCA" w:rsidRPr="00082CCA">
              <w:rPr>
                <w:rFonts w:ascii="Sylfaen" w:hAnsi="Sylfaen" w:cs="Sylfaen"/>
                <w:noProof/>
              </w:rPr>
              <w:t xml:space="preserve"> French Language and Literature</w:t>
            </w:r>
            <w:r w:rsidR="00C05F9C">
              <w:rPr>
                <w:rFonts w:ascii="Sylfaen" w:hAnsi="Sylfaen" w:cs="Sylfaen"/>
                <w:noProof/>
              </w:rPr>
              <w:t>, via different courses</w:t>
            </w:r>
            <w:r w:rsidR="00C05F9C" w:rsidRPr="00082CCA">
              <w:rPr>
                <w:rFonts w:ascii="Sylfaen" w:hAnsi="Sylfaen" w:cs="Sylfaen"/>
                <w:noProof/>
              </w:rPr>
              <w:t xml:space="preserve">(Introduction </w:t>
            </w:r>
            <w:r w:rsidR="00C05F9C">
              <w:rPr>
                <w:rFonts w:ascii="Sylfaen" w:hAnsi="Sylfaen" w:cs="Sylfaen"/>
                <w:noProof/>
              </w:rPr>
              <w:t>to</w:t>
            </w:r>
            <w:r w:rsidR="00C05F9C" w:rsidRPr="00082CCA">
              <w:rPr>
                <w:rFonts w:ascii="Sylfaen" w:hAnsi="Sylfaen" w:cs="Sylfaen"/>
                <w:noProof/>
              </w:rPr>
              <w:t xml:space="preserve"> French Philology, Lexicology, Theoreti</w:t>
            </w:r>
            <w:r w:rsidR="00C05F9C">
              <w:rPr>
                <w:rFonts w:ascii="Sylfaen" w:hAnsi="Sylfaen" w:cs="Sylfaen"/>
                <w:noProof/>
              </w:rPr>
              <w:t>cal Grammar, Language History) he/she will obtainb</w:t>
            </w:r>
            <w:r w:rsidR="00854801">
              <w:rPr>
                <w:rFonts w:ascii="Sylfaen" w:hAnsi="Sylfaen" w:cs="Sylfaen"/>
                <w:noProof/>
              </w:rPr>
              <w:t>asic k</w:t>
            </w:r>
            <w:r w:rsidR="00082CCA" w:rsidRPr="00082CCA">
              <w:rPr>
                <w:rFonts w:ascii="Sylfaen" w:hAnsi="Sylfaen" w:cs="Sylfaen"/>
                <w:noProof/>
              </w:rPr>
              <w:t>nowledge in French</w:t>
            </w:r>
            <w:r w:rsidR="00C81E95">
              <w:rPr>
                <w:rFonts w:ascii="Sylfaen" w:hAnsi="Sylfaen" w:cs="Sylfaen"/>
                <w:noProof/>
              </w:rPr>
              <w:t xml:space="preserve">. </w:t>
            </w:r>
          </w:p>
          <w:p w:rsidR="0099743A" w:rsidRPr="00082CCA" w:rsidRDefault="00854801" w:rsidP="00854801">
            <w:pPr>
              <w:spacing w:after="0" w:line="240" w:lineRule="auto"/>
              <w:jc w:val="both"/>
              <w:rPr>
                <w:rFonts w:ascii="Sylfaen" w:hAnsi="Sylfaen" w:cs="Sylfaen"/>
                <w:noProof/>
              </w:rPr>
            </w:pPr>
            <w:r>
              <w:rPr>
                <w:rFonts w:ascii="Sylfaen" w:hAnsi="Sylfaen" w:cs="Sylfaen"/>
                <w:noProof/>
              </w:rPr>
              <w:t>The graduate will realize</w:t>
            </w:r>
            <w:r w:rsidR="00082CCA" w:rsidRPr="00082CCA">
              <w:rPr>
                <w:rFonts w:ascii="Sylfaen" w:hAnsi="Sylfaen" w:cs="Sylfaen"/>
                <w:noProof/>
              </w:rPr>
              <w:t xml:space="preserve"> general-aesthetic principles of epoch and literary history in the hist</w:t>
            </w:r>
            <w:r>
              <w:rPr>
                <w:rFonts w:ascii="Sylfaen" w:hAnsi="Sylfaen" w:cs="Sylfaen"/>
                <w:noProof/>
              </w:rPr>
              <w:t>ory of the French literature,</w:t>
            </w:r>
            <w:r w:rsidR="00082CCA" w:rsidRPr="00082CCA">
              <w:rPr>
                <w:rFonts w:ascii="Sylfaen" w:hAnsi="Sylfaen" w:cs="Sylfaen"/>
                <w:noProof/>
              </w:rPr>
              <w:t xml:space="preserve"> familiarize</w:t>
            </w:r>
            <w:r>
              <w:rPr>
                <w:rFonts w:ascii="Sylfaen" w:hAnsi="Sylfaen" w:cs="Sylfaen"/>
                <w:noProof/>
              </w:rPr>
              <w:t xml:space="preserve">s with the field </w:t>
            </w:r>
            <w:r w:rsidR="00082CCA" w:rsidRPr="00082CCA">
              <w:rPr>
                <w:rFonts w:ascii="Sylfaen" w:hAnsi="Sylfaen" w:cs="Sylfaen"/>
                <w:noProof/>
              </w:rPr>
              <w:t xml:space="preserve">literature in the context of general and European literature, </w:t>
            </w:r>
            <w:r>
              <w:rPr>
                <w:rFonts w:ascii="Sylfaen" w:hAnsi="Sylfaen" w:cs="Sylfaen"/>
                <w:noProof/>
              </w:rPr>
              <w:t xml:space="preserve">will </w:t>
            </w:r>
            <w:r w:rsidR="00082CCA" w:rsidRPr="00082CCA">
              <w:rPr>
                <w:rFonts w:ascii="Sylfaen" w:hAnsi="Sylfaen" w:cs="Sylfaen"/>
                <w:noProof/>
              </w:rPr>
              <w:t>understand the complex issues of French literature.</w:t>
            </w:r>
          </w:p>
        </w:tc>
      </w:tr>
      <w:tr w:rsidR="00C307BD" w:rsidRPr="004B61C7" w:rsidTr="002B27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D7C30" w:rsidRDefault="000D7C30" w:rsidP="008F7D5B">
            <w:pPr>
              <w:spacing w:after="0" w:line="240" w:lineRule="auto"/>
              <w:rPr>
                <w:rFonts w:ascii="Sylfaen" w:hAnsi="Sylfaen" w:cs="Sylfaen"/>
                <w:b/>
                <w:bCs/>
                <w:noProof/>
              </w:rPr>
            </w:pPr>
            <w:r>
              <w:rPr>
                <w:rFonts w:ascii="Sylfaen" w:hAnsi="Sylfaen" w:cs="Sylfaen"/>
                <w:b/>
                <w:bCs/>
                <w:noProof/>
              </w:rPr>
              <w:lastRenderedPageBreak/>
              <w:t xml:space="preserve">Applying knowledge </w:t>
            </w:r>
          </w:p>
        </w:tc>
        <w:tc>
          <w:tcPr>
            <w:tcW w:w="11452" w:type="dxa"/>
            <w:gridSpan w:val="3"/>
            <w:tcBorders>
              <w:top w:val="single" w:sz="18" w:space="0" w:color="auto"/>
              <w:bottom w:val="single" w:sz="18" w:space="0" w:color="auto"/>
              <w:right w:val="single" w:sz="18" w:space="0" w:color="auto"/>
            </w:tcBorders>
          </w:tcPr>
          <w:p w:rsidR="0073028C" w:rsidRPr="0073028C" w:rsidRDefault="0073028C" w:rsidP="0073028C">
            <w:pPr>
              <w:widowControl w:val="0"/>
              <w:tabs>
                <w:tab w:val="left" w:pos="284"/>
              </w:tabs>
              <w:autoSpaceDE w:val="0"/>
              <w:autoSpaceDN w:val="0"/>
              <w:adjustRightInd w:val="0"/>
              <w:spacing w:after="0" w:line="240" w:lineRule="auto"/>
              <w:jc w:val="both"/>
              <w:rPr>
                <w:rFonts w:ascii="Sylfaen" w:hAnsi="Sylfaen" w:cs="AcadNusx"/>
                <w:noProof/>
              </w:rPr>
            </w:pPr>
            <w:r w:rsidRPr="0073028C">
              <w:rPr>
                <w:rFonts w:ascii="Sylfaen" w:hAnsi="Sylfaen" w:cs="AcadNusx"/>
                <w:noProof/>
              </w:rPr>
              <w:t xml:space="preserve">The graduate will conduct a dialogue </w:t>
            </w:r>
            <w:r w:rsidR="00520A7F">
              <w:rPr>
                <w:rFonts w:ascii="Sylfaen" w:hAnsi="Sylfaen" w:cs="AcadNusx"/>
                <w:noProof/>
              </w:rPr>
              <w:t>with</w:t>
            </w:r>
            <w:r w:rsidRPr="0073028C">
              <w:rPr>
                <w:rFonts w:ascii="Sylfaen" w:hAnsi="Sylfaen" w:cs="AcadNusx"/>
                <w:noProof/>
              </w:rPr>
              <w:t xml:space="preserve"> a foreign</w:t>
            </w:r>
            <w:r w:rsidR="00520A7F">
              <w:rPr>
                <w:rFonts w:ascii="Sylfaen" w:hAnsi="Sylfaen" w:cs="AcadNusx"/>
                <w:noProof/>
              </w:rPr>
              <w:t>er</w:t>
            </w:r>
            <w:r w:rsidRPr="0073028C">
              <w:rPr>
                <w:rFonts w:ascii="Sylfaen" w:hAnsi="Sylfaen" w:cs="AcadNusx"/>
                <w:noProof/>
              </w:rPr>
              <w:t xml:space="preserve">, participate in debates, </w:t>
            </w:r>
            <w:r w:rsidR="00520A7F">
              <w:rPr>
                <w:rFonts w:ascii="Sylfaen" w:hAnsi="Sylfaen" w:cs="AcadNusx"/>
                <w:noProof/>
              </w:rPr>
              <w:t xml:space="preserve">will </w:t>
            </w:r>
            <w:r w:rsidRPr="0073028C">
              <w:rPr>
                <w:rFonts w:ascii="Sylfaen" w:hAnsi="Sylfaen" w:cs="AcadNusx"/>
                <w:noProof/>
              </w:rPr>
              <w:t>be able to communicate verbally, conduct a conversation, defend his</w:t>
            </w:r>
            <w:r w:rsidR="0049526B">
              <w:rPr>
                <w:rFonts w:ascii="Sylfaen" w:hAnsi="Sylfaen" w:cs="AcadNusx"/>
                <w:noProof/>
              </w:rPr>
              <w:t>/her</w:t>
            </w:r>
            <w:r w:rsidRPr="0073028C">
              <w:rPr>
                <w:rFonts w:ascii="Sylfaen" w:hAnsi="Sylfaen" w:cs="AcadNusx"/>
                <w:noProof/>
              </w:rPr>
              <w:t xml:space="preserve"> opinion and position; Understand, interpret and present different types of text (mass</w:t>
            </w:r>
            <w:r w:rsidR="0049526B">
              <w:rPr>
                <w:rFonts w:ascii="Sylfaen" w:hAnsi="Sylfaen" w:cs="AcadNusx"/>
                <w:noProof/>
              </w:rPr>
              <w:t xml:space="preserve"> media, fiction</w:t>
            </w:r>
            <w:r w:rsidRPr="0073028C">
              <w:rPr>
                <w:rFonts w:ascii="Sylfaen" w:hAnsi="Sylfaen" w:cs="AcadNusx"/>
                <w:noProof/>
              </w:rPr>
              <w:t xml:space="preserve">, </w:t>
            </w:r>
            <w:r w:rsidR="0049526B">
              <w:rPr>
                <w:rFonts w:ascii="Sylfaen" w:hAnsi="Sylfaen" w:cs="AcadNusx"/>
                <w:noProof/>
              </w:rPr>
              <w:t>firld related</w:t>
            </w:r>
            <w:r w:rsidRPr="0073028C">
              <w:rPr>
                <w:rFonts w:ascii="Sylfaen" w:hAnsi="Sylfaen" w:cs="AcadNusx"/>
                <w:noProof/>
              </w:rPr>
              <w:t xml:space="preserve"> text</w:t>
            </w:r>
            <w:r w:rsidR="0049526B">
              <w:rPr>
                <w:rFonts w:ascii="Sylfaen" w:hAnsi="Sylfaen" w:cs="AcadNusx"/>
                <w:noProof/>
              </w:rPr>
              <w:t>) inFrench</w:t>
            </w:r>
            <w:r w:rsidRPr="0073028C">
              <w:rPr>
                <w:rFonts w:ascii="Sylfaen" w:hAnsi="Sylfaen" w:cs="AcadNusx"/>
                <w:noProof/>
              </w:rPr>
              <w:t>.</w:t>
            </w:r>
          </w:p>
          <w:p w:rsidR="00C307BD" w:rsidRPr="0073028C" w:rsidRDefault="0073028C" w:rsidP="00520A7F">
            <w:pPr>
              <w:pStyle w:val="ListParagraph"/>
              <w:widowControl w:val="0"/>
              <w:tabs>
                <w:tab w:val="left" w:pos="284"/>
              </w:tabs>
              <w:autoSpaceDE w:val="0"/>
              <w:autoSpaceDN w:val="0"/>
              <w:adjustRightInd w:val="0"/>
              <w:spacing w:after="0" w:line="240" w:lineRule="auto"/>
              <w:ind w:left="0"/>
              <w:jc w:val="both"/>
              <w:rPr>
                <w:rFonts w:ascii="Sylfaen" w:hAnsi="Sylfaen"/>
                <w:noProof/>
              </w:rPr>
            </w:pPr>
            <w:r w:rsidRPr="0073028C">
              <w:rPr>
                <w:rFonts w:ascii="Sylfaen" w:hAnsi="Sylfaen" w:cs="AcadNusx"/>
                <w:noProof/>
              </w:rPr>
              <w:t xml:space="preserve">The graduate will solve various field </w:t>
            </w:r>
            <w:r w:rsidR="00520A7F">
              <w:rPr>
                <w:rFonts w:ascii="Sylfaen" w:hAnsi="Sylfaen" w:cs="AcadNusx"/>
                <w:noProof/>
              </w:rPr>
              <w:t xml:space="preserve">related </w:t>
            </w:r>
            <w:r w:rsidRPr="0073028C">
              <w:rPr>
                <w:rFonts w:ascii="Sylfaen" w:hAnsi="Sylfaen" w:cs="AcadNusx"/>
                <w:noProof/>
              </w:rPr>
              <w:t>or general problem</w:t>
            </w:r>
            <w:r w:rsidR="00520A7F">
              <w:rPr>
                <w:rFonts w:ascii="Sylfaen" w:hAnsi="Sylfaen" w:cs="AcadNusx"/>
                <w:noProof/>
              </w:rPr>
              <w:t>atic</w:t>
            </w:r>
            <w:r w:rsidRPr="0073028C">
              <w:rPr>
                <w:rFonts w:ascii="Sylfaen" w:hAnsi="Sylfaen" w:cs="AcadNusx"/>
                <w:noProof/>
              </w:rPr>
              <w:t xml:space="preserve"> issues and s</w:t>
            </w:r>
            <w:r w:rsidR="00520A7F">
              <w:rPr>
                <w:rFonts w:ascii="Sylfaen" w:hAnsi="Sylfaen" w:cs="AcadNusx"/>
                <w:noProof/>
              </w:rPr>
              <w:t>et</w:t>
            </w:r>
            <w:r w:rsidRPr="0073028C">
              <w:rPr>
                <w:rFonts w:ascii="Sylfaen" w:hAnsi="Sylfaen" w:cs="AcadNusx"/>
                <w:noProof/>
              </w:rPr>
              <w:t xml:space="preserve"> standard or specific methods for solving them, </w:t>
            </w:r>
            <w:r w:rsidR="00520A7F">
              <w:rPr>
                <w:rFonts w:ascii="Sylfaen" w:hAnsi="Sylfaen" w:cs="AcadNusx"/>
                <w:noProof/>
              </w:rPr>
              <w:t xml:space="preserve">will </w:t>
            </w:r>
            <w:r w:rsidRPr="0073028C">
              <w:rPr>
                <w:rFonts w:ascii="Sylfaen" w:hAnsi="Sylfaen" w:cs="AcadNusx"/>
                <w:noProof/>
              </w:rPr>
              <w:t>develop practical projects in accordance with predefined directions; They will use the methods of literary research to analyze the works of French writers and demonstrate how the aesthetic principles of fiction are artistic in the realistic literature of th</w:t>
            </w:r>
            <w:r w:rsidR="00520A7F">
              <w:rPr>
                <w:rFonts w:ascii="Sylfaen" w:hAnsi="Sylfaen" w:cs="AcadNusx"/>
                <w:noProof/>
              </w:rPr>
              <w:t>e exact</w:t>
            </w:r>
            <w:r w:rsidRPr="0073028C">
              <w:rPr>
                <w:rFonts w:ascii="Sylfaen" w:hAnsi="Sylfaen" w:cs="AcadNusx"/>
                <w:noProof/>
              </w:rPr>
              <w:t xml:space="preserve"> era.</w:t>
            </w:r>
          </w:p>
        </w:tc>
      </w:tr>
      <w:tr w:rsidR="00C307BD" w:rsidRPr="004B61C7" w:rsidTr="002B27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0D7C30" w:rsidRDefault="000D7C30" w:rsidP="008F7D5B">
            <w:pPr>
              <w:spacing w:after="0" w:line="240" w:lineRule="auto"/>
              <w:rPr>
                <w:rFonts w:ascii="Sylfaen" w:hAnsi="Sylfaen" w:cs="Sylfaen"/>
                <w:b/>
                <w:bCs/>
                <w:noProof/>
              </w:rPr>
            </w:pPr>
            <w:r>
              <w:rPr>
                <w:rFonts w:ascii="Sylfaen" w:hAnsi="Sylfaen" w:cs="Sylfaen"/>
                <w:b/>
                <w:bCs/>
                <w:noProof/>
              </w:rPr>
              <w:t xml:space="preserve">Making judgment </w:t>
            </w:r>
          </w:p>
          <w:p w:rsidR="00C307BD" w:rsidRPr="004B61C7" w:rsidRDefault="00C307BD" w:rsidP="008F7D5B">
            <w:pPr>
              <w:spacing w:after="0" w:line="240" w:lineRule="auto"/>
              <w:rPr>
                <w:rFonts w:ascii="Sylfaen" w:hAnsi="Sylfaen" w:cs="Sylfaen"/>
                <w:b/>
                <w:bCs/>
                <w:noProof/>
                <w:lang w:val="ru-RU"/>
              </w:rPr>
            </w:pPr>
          </w:p>
        </w:tc>
        <w:tc>
          <w:tcPr>
            <w:tcW w:w="11452" w:type="dxa"/>
            <w:gridSpan w:val="3"/>
            <w:tcBorders>
              <w:top w:val="single" w:sz="18" w:space="0" w:color="auto"/>
              <w:bottom w:val="single" w:sz="18" w:space="0" w:color="auto"/>
              <w:right w:val="single" w:sz="18" w:space="0" w:color="auto"/>
            </w:tcBorders>
          </w:tcPr>
          <w:p w:rsidR="0099743A" w:rsidRPr="0073028C" w:rsidRDefault="0073028C" w:rsidP="008F7D5B">
            <w:pPr>
              <w:pStyle w:val="ListParagraph"/>
              <w:widowControl w:val="0"/>
              <w:tabs>
                <w:tab w:val="left" w:pos="284"/>
              </w:tabs>
              <w:autoSpaceDE w:val="0"/>
              <w:autoSpaceDN w:val="0"/>
              <w:adjustRightInd w:val="0"/>
              <w:spacing w:after="0" w:line="240" w:lineRule="auto"/>
              <w:ind w:left="0"/>
              <w:jc w:val="both"/>
              <w:rPr>
                <w:rFonts w:ascii="Sylfaen" w:hAnsi="Sylfaen" w:cs="AcadNusx"/>
                <w:b/>
                <w:noProof/>
              </w:rPr>
            </w:pPr>
            <w:r w:rsidRPr="0073028C">
              <w:rPr>
                <w:rFonts w:ascii="Sylfaen" w:hAnsi="Sylfaen"/>
                <w:noProof/>
              </w:rPr>
              <w:t xml:space="preserve">The bachelor will be able to develop key problems in the field of French language and literature, </w:t>
            </w:r>
            <w:r w:rsidR="00520A7F">
              <w:rPr>
                <w:rFonts w:ascii="Sylfaen" w:hAnsi="Sylfaen"/>
                <w:noProof/>
              </w:rPr>
              <w:t xml:space="preserve">to hold </w:t>
            </w:r>
            <w:r w:rsidRPr="0073028C">
              <w:rPr>
                <w:rFonts w:ascii="Sylfaen" w:hAnsi="Sylfaen"/>
                <w:noProof/>
              </w:rPr>
              <w:t>written or oral discussions on individual topics, systematization and formation of reasoned conclusions after critical analysis, as well as using standard and some distinctive methods of analysis of data and situations.</w:t>
            </w:r>
          </w:p>
        </w:tc>
      </w:tr>
      <w:tr w:rsidR="00C307BD" w:rsidRPr="004B61C7" w:rsidTr="002B277B">
        <w:tc>
          <w:tcPr>
            <w:tcW w:w="3257" w:type="dxa"/>
            <w:tcBorders>
              <w:top w:val="single" w:sz="18" w:space="0" w:color="auto"/>
              <w:left w:val="single" w:sz="18" w:space="0" w:color="auto"/>
              <w:bottom w:val="single" w:sz="18" w:space="0" w:color="auto"/>
            </w:tcBorders>
            <w:shd w:val="clear" w:color="auto" w:fill="E5DFEC" w:themeFill="accent4" w:themeFillTint="33"/>
          </w:tcPr>
          <w:p w:rsidR="00C307BD" w:rsidRPr="0082425B" w:rsidRDefault="0082425B" w:rsidP="008F7D5B">
            <w:pPr>
              <w:spacing w:after="0" w:line="240" w:lineRule="auto"/>
              <w:rPr>
                <w:rFonts w:ascii="Sylfaen" w:hAnsi="Sylfaen" w:cs="Sylfaen"/>
                <w:b/>
                <w:bCs/>
                <w:noProof/>
              </w:rPr>
            </w:pPr>
            <w:r>
              <w:rPr>
                <w:rFonts w:ascii="Sylfaen" w:hAnsi="Sylfaen" w:cs="Sylfaen"/>
                <w:b/>
                <w:bCs/>
                <w:noProof/>
              </w:rPr>
              <w:t>Communication skills</w:t>
            </w:r>
          </w:p>
        </w:tc>
        <w:tc>
          <w:tcPr>
            <w:tcW w:w="11452" w:type="dxa"/>
            <w:gridSpan w:val="3"/>
            <w:tcBorders>
              <w:top w:val="single" w:sz="18" w:space="0" w:color="auto"/>
              <w:bottom w:val="single" w:sz="18" w:space="0" w:color="auto"/>
              <w:right w:val="single" w:sz="18" w:space="0" w:color="auto"/>
            </w:tcBorders>
          </w:tcPr>
          <w:p w:rsidR="001E2AD7" w:rsidRPr="001E2AD7" w:rsidRDefault="001E2AD7" w:rsidP="001E2AD7">
            <w:pPr>
              <w:spacing w:after="0" w:line="240" w:lineRule="auto"/>
              <w:jc w:val="both"/>
              <w:rPr>
                <w:rFonts w:ascii="Sylfaen" w:hAnsi="Sylfaen" w:cs="Sylfaen"/>
                <w:noProof/>
              </w:rPr>
            </w:pPr>
            <w:r w:rsidRPr="001E2AD7">
              <w:rPr>
                <w:rFonts w:ascii="Sylfaen" w:hAnsi="Sylfaen" w:cs="Sylfaen"/>
                <w:noProof/>
              </w:rPr>
              <w:t>The Bachelor will be able to prepare a written report on his / her own language and foreign languages, a specific topic and problem, transmit information, and use creative information and communication technologies.</w:t>
            </w:r>
          </w:p>
          <w:p w:rsidR="00C307BD" w:rsidRPr="001E2AD7" w:rsidRDefault="001E2AD7" w:rsidP="001E2AD7">
            <w:pPr>
              <w:spacing w:after="0" w:line="240" w:lineRule="auto"/>
              <w:jc w:val="both"/>
              <w:rPr>
                <w:rFonts w:ascii="Sylfaen" w:hAnsi="Sylfaen"/>
                <w:noProof/>
              </w:rPr>
            </w:pPr>
            <w:r w:rsidRPr="001E2AD7">
              <w:rPr>
                <w:rFonts w:ascii="Sylfaen" w:hAnsi="Sylfaen" w:cs="Sylfaen"/>
                <w:noProof/>
              </w:rPr>
              <w:t>The Bachelor will have the ability to formulate ideas, opinions and information according to the main issues of French literature and understand the terminology and language of the specialists and non-specialists. It will be able to transfer its knowledge to Georgian and foreign listeners using modern information and communication technologies; The bachelor will also be able to prepare written and verbal reports for various types of audiences.</w:t>
            </w:r>
          </w:p>
        </w:tc>
      </w:tr>
      <w:tr w:rsidR="009D7832" w:rsidRPr="004B61C7" w:rsidTr="002B277B">
        <w:tc>
          <w:tcPr>
            <w:tcW w:w="3257" w:type="dxa"/>
            <w:tcBorders>
              <w:top w:val="single" w:sz="12" w:space="0" w:color="auto"/>
              <w:left w:val="single" w:sz="18" w:space="0" w:color="auto"/>
              <w:bottom w:val="single" w:sz="18" w:space="0" w:color="auto"/>
            </w:tcBorders>
            <w:shd w:val="clear" w:color="auto" w:fill="E5DFEC" w:themeFill="accent4" w:themeFillTint="33"/>
          </w:tcPr>
          <w:p w:rsidR="009D7832" w:rsidRPr="0082425B" w:rsidRDefault="0082425B" w:rsidP="008F7D5B">
            <w:pPr>
              <w:spacing w:after="0" w:line="240" w:lineRule="auto"/>
              <w:rPr>
                <w:rFonts w:ascii="Sylfaen" w:hAnsi="Sylfaen" w:cs="Sylfaen"/>
                <w:b/>
                <w:bCs/>
                <w:noProof/>
              </w:rPr>
            </w:pPr>
            <w:r>
              <w:rPr>
                <w:rFonts w:ascii="Sylfaen" w:hAnsi="Sylfaen" w:cs="Sylfaen"/>
                <w:b/>
                <w:bCs/>
                <w:noProof/>
              </w:rPr>
              <w:t>Learning skills</w:t>
            </w:r>
          </w:p>
        </w:tc>
        <w:tc>
          <w:tcPr>
            <w:tcW w:w="11452" w:type="dxa"/>
            <w:gridSpan w:val="3"/>
            <w:tcBorders>
              <w:top w:val="single" w:sz="12" w:space="0" w:color="auto"/>
              <w:bottom w:val="single" w:sz="18" w:space="0" w:color="auto"/>
              <w:right w:val="single" w:sz="18" w:space="0" w:color="auto"/>
            </w:tcBorders>
          </w:tcPr>
          <w:p w:rsidR="009D7832" w:rsidRPr="006528BE" w:rsidRDefault="006528BE" w:rsidP="00C65778">
            <w:pPr>
              <w:spacing w:after="0" w:line="240" w:lineRule="auto"/>
              <w:jc w:val="both"/>
              <w:rPr>
                <w:rFonts w:ascii="Sylfaen" w:hAnsi="Sylfaen"/>
                <w:noProof/>
              </w:rPr>
            </w:pPr>
            <w:r w:rsidRPr="006528BE">
              <w:rPr>
                <w:rFonts w:ascii="Sylfaen" w:hAnsi="Sylfaen"/>
                <w:noProof/>
              </w:rPr>
              <w:t>Bachelor will be able to  interpret consistently and repeatedly his</w:t>
            </w:r>
            <w:r w:rsidR="00C65778">
              <w:rPr>
                <w:rFonts w:ascii="Sylfaen" w:hAnsi="Sylfaen"/>
                <w:noProof/>
              </w:rPr>
              <w:t>/her</w:t>
            </w:r>
            <w:r w:rsidRPr="006528BE">
              <w:rPr>
                <w:rFonts w:ascii="Sylfaen" w:hAnsi="Sylfaen"/>
                <w:noProof/>
              </w:rPr>
              <w:t xml:space="preserve"> educational process,</w:t>
            </w:r>
            <w:r>
              <w:rPr>
                <w:rFonts w:ascii="Sylfaen" w:hAnsi="Sylfaen"/>
                <w:noProof/>
              </w:rPr>
              <w:t xml:space="preserve"> e</w:t>
            </w:r>
            <w:r w:rsidRPr="006528BE">
              <w:rPr>
                <w:rFonts w:ascii="Sylfaen" w:hAnsi="Sylfaen"/>
                <w:noProof/>
              </w:rPr>
              <w:t xml:space="preserve">valuate and determine their opportunities for </w:t>
            </w:r>
            <w:r w:rsidR="00C65778">
              <w:rPr>
                <w:rFonts w:ascii="Sylfaen" w:hAnsi="Sylfaen"/>
                <w:noProof/>
              </w:rPr>
              <w:t xml:space="preserve"> learning</w:t>
            </w:r>
            <w:r w:rsidRPr="006528BE">
              <w:rPr>
                <w:rFonts w:ascii="Sylfaen" w:hAnsi="Sylfaen"/>
                <w:noProof/>
              </w:rPr>
              <w:t>further.</w:t>
            </w:r>
          </w:p>
        </w:tc>
      </w:tr>
      <w:tr w:rsidR="009D7832" w:rsidRPr="004B61C7" w:rsidTr="002B277B">
        <w:tc>
          <w:tcPr>
            <w:tcW w:w="3257" w:type="dxa"/>
            <w:tcBorders>
              <w:top w:val="single" w:sz="18" w:space="0" w:color="auto"/>
              <w:left w:val="single" w:sz="18" w:space="0" w:color="auto"/>
              <w:bottom w:val="single" w:sz="18" w:space="0" w:color="auto"/>
            </w:tcBorders>
            <w:shd w:val="clear" w:color="auto" w:fill="E5DFEC" w:themeFill="accent4" w:themeFillTint="33"/>
          </w:tcPr>
          <w:p w:rsidR="009D7832" w:rsidRPr="0082425B" w:rsidRDefault="0082425B" w:rsidP="008F7D5B">
            <w:pPr>
              <w:spacing w:after="0" w:line="240" w:lineRule="auto"/>
              <w:rPr>
                <w:rFonts w:ascii="Sylfaen" w:hAnsi="Sylfaen" w:cs="Sylfaen"/>
                <w:b/>
                <w:bCs/>
                <w:noProof/>
              </w:rPr>
            </w:pPr>
            <w:r>
              <w:rPr>
                <w:rFonts w:ascii="Sylfaen" w:hAnsi="Sylfaen" w:cs="Sylfaen"/>
                <w:b/>
                <w:bCs/>
                <w:noProof/>
              </w:rPr>
              <w:t xml:space="preserve">Values </w:t>
            </w:r>
          </w:p>
        </w:tc>
        <w:tc>
          <w:tcPr>
            <w:tcW w:w="11452" w:type="dxa"/>
            <w:gridSpan w:val="3"/>
            <w:tcBorders>
              <w:top w:val="single" w:sz="18" w:space="0" w:color="auto"/>
              <w:bottom w:val="single" w:sz="18" w:space="0" w:color="auto"/>
              <w:right w:val="single" w:sz="18" w:space="0" w:color="auto"/>
            </w:tcBorders>
          </w:tcPr>
          <w:p w:rsidR="009D7832" w:rsidRPr="00DF680F" w:rsidRDefault="00DF680F" w:rsidP="00DF680F">
            <w:pPr>
              <w:spacing w:after="0" w:line="240" w:lineRule="auto"/>
              <w:jc w:val="both"/>
              <w:rPr>
                <w:rFonts w:ascii="Sylfaen" w:hAnsi="Sylfaen"/>
                <w:noProof/>
              </w:rPr>
            </w:pPr>
            <w:r w:rsidRPr="00DF680F">
              <w:rPr>
                <w:rFonts w:ascii="Sylfaen" w:hAnsi="Sylfaen"/>
                <w:noProof/>
              </w:rPr>
              <w:t>The bachelor will be able to use the value of this field in the formation of general values</w:t>
            </w:r>
            <w:r>
              <w:rPr>
                <w:rFonts w:ascii="Sylfaen" w:hAnsi="Sylfaen"/>
                <w:noProof/>
              </w:rPr>
              <w:t xml:space="preserve"> a</w:t>
            </w:r>
            <w:r w:rsidRPr="00DF680F">
              <w:rPr>
                <w:rFonts w:ascii="Sylfaen" w:hAnsi="Sylfaen"/>
                <w:noProof/>
              </w:rPr>
              <w:t>nd respect for the diverse cultural heritage of others.</w:t>
            </w:r>
          </w:p>
        </w:tc>
      </w:tr>
      <w:tr w:rsidR="009D7832" w:rsidRPr="004B61C7" w:rsidTr="002B277B">
        <w:tc>
          <w:tcPr>
            <w:tcW w:w="14709"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82425B" w:rsidRDefault="0082425B" w:rsidP="008F7D5B">
            <w:pPr>
              <w:spacing w:after="0" w:line="240" w:lineRule="auto"/>
              <w:rPr>
                <w:rFonts w:ascii="Sylfaen" w:hAnsi="Sylfaen"/>
                <w:bCs/>
                <w:noProof/>
              </w:rPr>
            </w:pPr>
            <w:r>
              <w:rPr>
                <w:rFonts w:ascii="Sylfaen" w:hAnsi="Sylfaen" w:cs="Sylfaen"/>
                <w:b/>
                <w:bCs/>
                <w:noProof/>
              </w:rPr>
              <w:t xml:space="preserve">Teaching methods </w:t>
            </w:r>
          </w:p>
        </w:tc>
      </w:tr>
      <w:tr w:rsidR="00CA58FF"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eastAsia="Times New Roman" w:hAnsi="Sylfaen"/>
                <w:b/>
                <w:sz w:val="24"/>
                <w:szCs w:val="24"/>
              </w:rPr>
              <w:t>Discussion/debates</w:t>
            </w:r>
            <w:r w:rsidRPr="00D427E6">
              <w:rPr>
                <w:rFonts w:ascii="Sylfaen" w:hAnsi="Sylfaen"/>
                <w:sz w:val="24"/>
                <w:szCs w:val="24"/>
              </w:rPr>
              <w:t xml:space="preserve"> - The process of discussion increases quality  of students' engagement and their activities. Discussions can be transferred to the debates and this process is not limited only with the questions asked by the teacher. It develops student's ability to discuss and prove his/her opinion.</w:t>
            </w:r>
          </w:p>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eastAsia="Times New Roman" w:hAnsi="Sylfaen"/>
                <w:b/>
                <w:sz w:val="24"/>
                <w:szCs w:val="24"/>
              </w:rPr>
              <w:t xml:space="preserve">Cooperative teaching/learning </w:t>
            </w:r>
            <w:r w:rsidRPr="00D427E6">
              <w:rPr>
                <w:rFonts w:ascii="Sylfaen" w:hAnsi="Sylfaen"/>
                <w:sz w:val="24"/>
                <w:szCs w:val="24"/>
              </w:rPr>
              <w:t xml:space="preserve">– </w:t>
            </w:r>
            <w:r w:rsidRPr="00D427E6">
              <w:rPr>
                <w:rFonts w:ascii="Sylfaen" w:hAnsi="Sylfaen" w:cs="Sylfaen"/>
                <w:sz w:val="24"/>
                <w:szCs w:val="24"/>
              </w:rPr>
              <w:t xml:space="preserve">It is a learning strategy where each member of the group is obliged not only to study by himself/herself but also to assist his/her team to study the subject better. Each member of the group works on the problem until all of them become aware of the </w:t>
            </w:r>
            <w:r w:rsidRPr="00D427E6">
              <w:rPr>
                <w:rFonts w:ascii="Sylfaen" w:hAnsi="Sylfaen" w:cs="Sylfaen"/>
                <w:sz w:val="24"/>
                <w:szCs w:val="24"/>
              </w:rPr>
              <w:lastRenderedPageBreak/>
              <w:t>task.</w:t>
            </w:r>
          </w:p>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cs="Sylfaen"/>
                <w:b/>
                <w:bCs/>
                <w:sz w:val="24"/>
                <w:szCs w:val="24"/>
              </w:rPr>
              <w:t xml:space="preserve">Group work - </w:t>
            </w:r>
            <w:r w:rsidRPr="00D427E6">
              <w:rPr>
                <w:rFonts w:ascii="Sylfaen" w:hAnsi="Sylfaen"/>
                <w:sz w:val="24"/>
                <w:szCs w:val="24"/>
              </w:rPr>
              <w:t>This method involves dividing students into groups and giving them instructions. Group members individually work on the issue and simultaneously share their opinions with other members of the group. Depending on the pre defined objective, the functions among the members of the group can be distributed. This strategy ensures maximum involvement of all students in the learning process.</w:t>
            </w:r>
          </w:p>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b/>
                <w:bCs/>
                <w:sz w:val="24"/>
                <w:szCs w:val="24"/>
              </w:rPr>
              <w:t>Problem Based Learning</w:t>
            </w:r>
            <w:r w:rsidRPr="00D427E6">
              <w:rPr>
                <w:rFonts w:ascii="Sylfaen" w:hAnsi="Sylfaen"/>
                <w:sz w:val="24"/>
                <w:szCs w:val="24"/>
              </w:rPr>
              <w:t xml:space="preserve"> - </w:t>
            </w:r>
            <w:r w:rsidRPr="00D427E6">
              <w:rPr>
                <w:rFonts w:ascii="Sylfaen" w:hAnsi="Sylfaen" w:cs="Sylfaen"/>
                <w:sz w:val="24"/>
                <w:szCs w:val="24"/>
              </w:rPr>
              <w:t>This method uses a specific problem as the initial stage of gaining new knowledge and integration process.</w:t>
            </w:r>
          </w:p>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cs="Sylfaen"/>
                <w:b/>
                <w:bCs/>
                <w:sz w:val="24"/>
                <w:szCs w:val="24"/>
              </w:rPr>
              <w:t xml:space="preserve">Heuristic method </w:t>
            </w:r>
            <w:r w:rsidRPr="00D427E6">
              <w:rPr>
                <w:rFonts w:ascii="Sylfaen" w:hAnsi="Sylfaen" w:cs="Sylfaen"/>
                <w:bCs/>
                <w:sz w:val="24"/>
                <w:szCs w:val="24"/>
              </w:rPr>
              <w:t>is based on gradual solving of the task. This process is carried out by independently identifying  facts while studying and by seeing the connections between them.</w:t>
            </w:r>
          </w:p>
          <w:p w:rsidR="00CA58FF" w:rsidRPr="00D427E6" w:rsidRDefault="00CA58FF" w:rsidP="00CA58FF">
            <w:pPr>
              <w:pStyle w:val="ListParagraph"/>
              <w:numPr>
                <w:ilvl w:val="0"/>
                <w:numId w:val="21"/>
              </w:numPr>
              <w:tabs>
                <w:tab w:val="left" w:pos="284"/>
              </w:tabs>
              <w:spacing w:after="120"/>
              <w:ind w:left="0" w:firstLine="0"/>
              <w:jc w:val="both"/>
              <w:rPr>
                <w:rFonts w:ascii="Sylfaen" w:hAnsi="Sylfaen" w:cs="Sylfaen"/>
                <w:b/>
                <w:bCs/>
                <w:color w:val="943634" w:themeColor="accent2" w:themeShade="BF"/>
                <w:sz w:val="24"/>
                <w:szCs w:val="24"/>
              </w:rPr>
            </w:pPr>
            <w:r w:rsidRPr="00D427E6">
              <w:rPr>
                <w:rFonts w:ascii="Sylfaen" w:hAnsi="Sylfaen"/>
                <w:b/>
                <w:bCs/>
                <w:sz w:val="24"/>
                <w:szCs w:val="24"/>
              </w:rPr>
              <w:t>Case study</w:t>
            </w:r>
            <w:r w:rsidRPr="00D427E6">
              <w:rPr>
                <w:rFonts w:ascii="Sylfaen" w:hAnsi="Sylfaen"/>
                <w:sz w:val="24"/>
                <w:szCs w:val="24"/>
              </w:rPr>
              <w:t xml:space="preserve"> – </w:t>
            </w:r>
            <w:r w:rsidRPr="00D427E6">
              <w:rPr>
                <w:rFonts w:ascii="Sylfaen" w:hAnsi="Sylfaen" w:cs="Sylfaen"/>
                <w:sz w:val="24"/>
                <w:szCs w:val="24"/>
              </w:rPr>
              <w:t xml:space="preserve">Method of active problematic-situational analysis, based on which specific tasks are solved by solving exact cases. This method of teaching is based on considering specific practices (cases). </w:t>
            </w:r>
            <w:r w:rsidRPr="00D427E6">
              <w:rPr>
                <w:rFonts w:ascii="Sylfaen" w:hAnsi="Sylfaen"/>
                <w:sz w:val="24"/>
                <w:szCs w:val="24"/>
              </w:rPr>
              <w:t xml:space="preserve">"Case" is a tool that enables the use of theoretical knowledge to solve practical tasks. </w:t>
            </w:r>
            <w:r w:rsidRPr="00D427E6">
              <w:rPr>
                <w:rFonts w:ascii="Sylfaen" w:hAnsi="Sylfaen" w:cs="Sylfaen"/>
                <w:sz w:val="24"/>
                <w:szCs w:val="24"/>
              </w:rPr>
              <w:t>By combining theory and practice, the method effectively develops ability to take reasonable decisions in limited time. Students gain analytical thinking skills, team work, listening and understanding alternative ideas, making general statement by considering alternative ideas and skills to plan actions and predict their results.</w:t>
            </w:r>
          </w:p>
          <w:p w:rsidR="00CA58FF" w:rsidRPr="001B6F25" w:rsidRDefault="00CA58FF" w:rsidP="00CA58FF">
            <w:pPr>
              <w:pStyle w:val="ListParagraph"/>
              <w:numPr>
                <w:ilvl w:val="0"/>
                <w:numId w:val="21"/>
              </w:numPr>
              <w:tabs>
                <w:tab w:val="left" w:pos="284"/>
              </w:tabs>
              <w:spacing w:after="120"/>
              <w:ind w:left="0" w:firstLine="0"/>
              <w:jc w:val="both"/>
              <w:rPr>
                <w:rFonts w:ascii="Sylfaen" w:hAnsi="Sylfaen" w:cs="Sylfaen"/>
                <w:sz w:val="24"/>
                <w:szCs w:val="24"/>
              </w:rPr>
            </w:pPr>
            <w:r w:rsidRPr="001B6F25">
              <w:rPr>
                <w:rFonts w:ascii="Sylfaen" w:hAnsi="Sylfaen"/>
                <w:b/>
                <w:bCs/>
                <w:sz w:val="24"/>
                <w:szCs w:val="24"/>
              </w:rPr>
              <w:t xml:space="preserve">Brain </w:t>
            </w:r>
            <w:r w:rsidRPr="001908DC">
              <w:rPr>
                <w:rFonts w:ascii="Sylfaen" w:hAnsi="Sylfaen"/>
                <w:b/>
                <w:bCs/>
                <w:sz w:val="24"/>
                <w:szCs w:val="24"/>
              </w:rPr>
              <w:t>storming</w:t>
            </w:r>
            <w:r w:rsidRPr="001908DC">
              <w:rPr>
                <w:rFonts w:ascii="Sylfaen" w:hAnsi="Sylfaen"/>
                <w:sz w:val="24"/>
                <w:szCs w:val="24"/>
              </w:rPr>
              <w:t xml:space="preserve"> is an</w:t>
            </w:r>
            <w:r w:rsidRPr="001908DC">
              <w:rPr>
                <w:rFonts w:ascii="Sylfaen" w:hAnsi="Sylfaen" w:cs="Sylfaen"/>
                <w:sz w:val="24"/>
                <w:szCs w:val="24"/>
              </w:rPr>
              <w:t xml:space="preserve"> operational method of solving the problem on the  bases of promoting creative activity. The method implies  forming and promoting radically different opinions about the specific issue / problem within the topic. This</w:t>
            </w:r>
            <w:r w:rsidRPr="00612786">
              <w:rPr>
                <w:rFonts w:ascii="Sylfaen" w:hAnsi="Sylfaen" w:cs="Sylfaen"/>
                <w:sz w:val="24"/>
                <w:szCs w:val="24"/>
              </w:rPr>
              <w:t xml:space="preserve"> method enables development of creative approach to the problem. Usage of the method is effective in the existence of numerous groups and consists of several main stages:  Defining a task/problem in a creative way;  </w:t>
            </w:r>
            <w:r w:rsidRPr="001B6F25">
              <w:rPr>
                <w:rFonts w:ascii="Sylfaen" w:hAnsi="Sylfaen"/>
                <w:b/>
                <w:bCs/>
                <w:sz w:val="24"/>
                <w:szCs w:val="24"/>
              </w:rPr>
              <w:t>-</w:t>
            </w:r>
            <w:r w:rsidRPr="001B6F25">
              <w:rPr>
                <w:rFonts w:ascii="Sylfaen" w:hAnsi="Sylfaen" w:cs="Sylfaen"/>
                <w:sz w:val="24"/>
                <w:szCs w:val="24"/>
              </w:rPr>
              <w:t xml:space="preserve"> Within a certain period of time, m</w:t>
            </w:r>
            <w:r w:rsidRPr="001B6F25">
              <w:rPr>
                <w:rFonts w:ascii="Sylfaen" w:hAnsi="Sylfaen"/>
                <w:bCs/>
                <w:sz w:val="24"/>
                <w:szCs w:val="24"/>
              </w:rPr>
              <w:t xml:space="preserve">aking notes </w:t>
            </w:r>
            <w:r w:rsidRPr="001B6F25">
              <w:rPr>
                <w:rFonts w:ascii="Sylfaen" w:hAnsi="Sylfaen" w:cs="Sylfaen"/>
                <w:sz w:val="24"/>
                <w:szCs w:val="24"/>
              </w:rPr>
              <w:t xml:space="preserve">(mainly on the board) </w:t>
            </w:r>
            <w:r w:rsidRPr="001B6F25">
              <w:rPr>
                <w:rFonts w:ascii="Sylfaen" w:hAnsi="Sylfaen"/>
                <w:bCs/>
                <w:sz w:val="24"/>
                <w:szCs w:val="24"/>
              </w:rPr>
              <w:t xml:space="preserve"> on</w:t>
            </w:r>
            <w:r w:rsidRPr="001B6F25">
              <w:rPr>
                <w:rFonts w:ascii="Sylfaen" w:hAnsi="Sylfaen" w:cs="Sylfaen"/>
                <w:sz w:val="24"/>
                <w:szCs w:val="24"/>
              </w:rPr>
              <w:t xml:space="preserve"> ideas expressed by the listeners </w:t>
            </w:r>
            <w:r>
              <w:rPr>
                <w:rFonts w:ascii="Sylfaen" w:hAnsi="Sylfaen" w:cs="Sylfaen"/>
                <w:sz w:val="24"/>
                <w:szCs w:val="24"/>
              </w:rPr>
              <w:t xml:space="preserve">without </w:t>
            </w:r>
            <w:r w:rsidRPr="001B6F25">
              <w:rPr>
                <w:rFonts w:ascii="Sylfaen" w:hAnsi="Sylfaen" w:cs="Sylfaen"/>
                <w:sz w:val="24"/>
                <w:szCs w:val="24"/>
              </w:rPr>
              <w:t>criticism</w:t>
            </w:r>
            <w:r>
              <w:rPr>
                <w:rFonts w:ascii="Sylfaen" w:hAnsi="Sylfaen" w:cs="Sylfaen"/>
                <w:sz w:val="24"/>
                <w:szCs w:val="24"/>
              </w:rPr>
              <w:t xml:space="preserve">; </w:t>
            </w:r>
            <w:r w:rsidRPr="001B6F25">
              <w:rPr>
                <w:rFonts w:ascii="Sylfaen" w:hAnsi="Sylfaen" w:cs="Sylfaen"/>
                <w:sz w:val="24"/>
                <w:szCs w:val="24"/>
              </w:rPr>
              <w:t>Determin</w:t>
            </w:r>
            <w:r>
              <w:rPr>
                <w:rFonts w:ascii="Sylfaen" w:hAnsi="Sylfaen" w:cs="Sylfaen"/>
                <w:sz w:val="24"/>
                <w:szCs w:val="24"/>
              </w:rPr>
              <w:t>ing</w:t>
            </w:r>
            <w:r w:rsidRPr="001B6F25">
              <w:rPr>
                <w:rFonts w:ascii="Sylfaen" w:hAnsi="Sylfaen" w:cs="Sylfaen"/>
                <w:sz w:val="24"/>
                <w:szCs w:val="24"/>
              </w:rPr>
              <w:t xml:space="preserve"> assessment criteria </w:t>
            </w:r>
            <w:r>
              <w:rPr>
                <w:rFonts w:ascii="Sylfaen" w:hAnsi="Sylfaen" w:cs="Sylfaen"/>
                <w:sz w:val="24"/>
                <w:szCs w:val="24"/>
              </w:rPr>
              <w:t xml:space="preserve">in order to identify the </w:t>
            </w:r>
            <w:r w:rsidRPr="001B6F25">
              <w:rPr>
                <w:rFonts w:ascii="Sylfaen" w:hAnsi="Sylfaen" w:cs="Sylfaen"/>
                <w:sz w:val="24"/>
                <w:szCs w:val="24"/>
              </w:rPr>
              <w:t xml:space="preserve">idea </w:t>
            </w:r>
            <w:r>
              <w:rPr>
                <w:rFonts w:ascii="Sylfaen" w:hAnsi="Sylfaen" w:cs="Sylfaen"/>
                <w:sz w:val="24"/>
                <w:szCs w:val="24"/>
              </w:rPr>
              <w:t>in compliance</w:t>
            </w:r>
            <w:r w:rsidRPr="001B6F25">
              <w:rPr>
                <w:rFonts w:ascii="Sylfaen" w:hAnsi="Sylfaen" w:cs="Sylfaen"/>
                <w:sz w:val="24"/>
                <w:szCs w:val="24"/>
              </w:rPr>
              <w:t xml:space="preserve"> with the aim of the research;</w:t>
            </w:r>
            <w:r>
              <w:rPr>
                <w:rFonts w:ascii="Sylfaen" w:hAnsi="Sylfaen" w:cs="Sylfaen"/>
                <w:sz w:val="24"/>
                <w:szCs w:val="24"/>
              </w:rPr>
              <w:t xml:space="preserve"> -Assessing</w:t>
            </w:r>
            <w:r w:rsidRPr="001B6F25">
              <w:rPr>
                <w:rFonts w:ascii="Sylfaen" w:hAnsi="Sylfaen"/>
                <w:sz w:val="24"/>
                <w:szCs w:val="24"/>
              </w:rPr>
              <w:t>selected ideas with predetermined</w:t>
            </w:r>
            <w:r>
              <w:rPr>
                <w:rFonts w:ascii="Sylfaen" w:hAnsi="Sylfaen"/>
                <w:sz w:val="24"/>
                <w:szCs w:val="24"/>
              </w:rPr>
              <w:t xml:space="preserve"> criteria</w:t>
            </w:r>
            <w:r w:rsidRPr="001B6F25">
              <w:rPr>
                <w:rFonts w:ascii="Sylfaen" w:hAnsi="Sylfaen"/>
                <w:sz w:val="24"/>
                <w:szCs w:val="24"/>
              </w:rPr>
              <w:t>;</w:t>
            </w:r>
            <w:r>
              <w:rPr>
                <w:rFonts w:ascii="Sylfaen" w:hAnsi="Sylfaen"/>
                <w:sz w:val="24"/>
                <w:szCs w:val="24"/>
              </w:rPr>
              <w:t xml:space="preserve"> 4 -</w:t>
            </w:r>
            <w:r w:rsidRPr="001B6F25">
              <w:rPr>
                <w:rFonts w:ascii="Sylfaen" w:hAnsi="Sylfaen" w:cs="Calibri"/>
                <w:sz w:val="24"/>
                <w:szCs w:val="24"/>
              </w:rPr>
              <w:t>Distinguish</w:t>
            </w:r>
            <w:r>
              <w:rPr>
                <w:rFonts w:ascii="Sylfaen" w:hAnsi="Sylfaen" w:cs="Calibri"/>
                <w:sz w:val="24"/>
                <w:szCs w:val="24"/>
              </w:rPr>
              <w:t>ingthe</w:t>
            </w:r>
            <w:r w:rsidRPr="001B6F25">
              <w:rPr>
                <w:rFonts w:ascii="Sylfaen" w:hAnsi="Sylfaen" w:cs="Calibri"/>
                <w:sz w:val="24"/>
                <w:szCs w:val="24"/>
              </w:rPr>
              <w:t xml:space="preserve"> ideas that are most</w:t>
            </w:r>
            <w:r>
              <w:rPr>
                <w:rFonts w:ascii="Sylfaen" w:hAnsi="Sylfaen" w:cs="Calibri"/>
                <w:sz w:val="24"/>
                <w:szCs w:val="24"/>
              </w:rPr>
              <w:t>ly</w:t>
            </w:r>
            <w:r w:rsidRPr="001B6F25">
              <w:rPr>
                <w:rFonts w:ascii="Sylfaen" w:hAnsi="Sylfaen" w:cs="Calibri"/>
                <w:sz w:val="24"/>
                <w:szCs w:val="24"/>
              </w:rPr>
              <w:t xml:space="preserve"> relevant to the issue</w:t>
            </w:r>
            <w:r>
              <w:rPr>
                <w:rFonts w:ascii="Sylfaen" w:hAnsi="Sylfaen" w:cs="Calibri"/>
                <w:sz w:val="24"/>
                <w:szCs w:val="24"/>
              </w:rPr>
              <w:t>, via eliminating</w:t>
            </w:r>
            <w:r w:rsidRPr="001B6F25">
              <w:rPr>
                <w:rFonts w:ascii="Sylfaen" w:hAnsi="Sylfaen" w:cs="Calibri"/>
                <w:sz w:val="24"/>
                <w:szCs w:val="24"/>
              </w:rPr>
              <w:t>;</w:t>
            </w:r>
            <w:r w:rsidRPr="001B6F25">
              <w:rPr>
                <w:rFonts w:ascii="Sylfaen" w:hAnsi="Sylfaen" w:cs="Calibri"/>
                <w:sz w:val="24"/>
                <w:szCs w:val="24"/>
              </w:rPr>
              <w:br/>
              <w:t xml:space="preserve"> -Identify</w:t>
            </w:r>
            <w:r>
              <w:rPr>
                <w:rFonts w:ascii="Sylfaen" w:hAnsi="Sylfaen" w:cs="Calibri"/>
                <w:sz w:val="24"/>
                <w:szCs w:val="24"/>
              </w:rPr>
              <w:t>ing</w:t>
            </w:r>
            <w:r w:rsidRPr="001B6F25">
              <w:rPr>
                <w:rFonts w:ascii="Sylfaen" w:hAnsi="Sylfaen" w:cs="Calibri"/>
                <w:sz w:val="24"/>
                <w:szCs w:val="24"/>
              </w:rPr>
              <w:t xml:space="preserve">  high quality </w:t>
            </w:r>
            <w:r>
              <w:rPr>
                <w:rFonts w:ascii="Sylfaen" w:hAnsi="Sylfaen" w:cs="Calibri"/>
                <w:sz w:val="24"/>
                <w:szCs w:val="24"/>
              </w:rPr>
              <w:t xml:space="preserve">idea </w:t>
            </w:r>
            <w:r w:rsidRPr="001B6F25">
              <w:rPr>
                <w:rFonts w:ascii="Sylfaen" w:hAnsi="Sylfaen" w:cs="Calibri"/>
                <w:sz w:val="24"/>
                <w:szCs w:val="24"/>
              </w:rPr>
              <w:t xml:space="preserve">as the best </w:t>
            </w:r>
            <w:r>
              <w:rPr>
                <w:rFonts w:ascii="Sylfaen" w:hAnsi="Sylfaen" w:cs="Calibri"/>
                <w:sz w:val="24"/>
                <w:szCs w:val="24"/>
              </w:rPr>
              <w:t xml:space="preserve">way of </w:t>
            </w:r>
            <w:r w:rsidRPr="001B6F25">
              <w:rPr>
                <w:rFonts w:ascii="Sylfaen" w:hAnsi="Sylfaen" w:cs="Calibri"/>
                <w:sz w:val="24"/>
                <w:szCs w:val="24"/>
              </w:rPr>
              <w:t>solving the problem</w:t>
            </w:r>
            <w:r w:rsidRPr="001B6F25">
              <w:rPr>
                <w:rFonts w:ascii="Sylfaen" w:hAnsi="Sylfaen"/>
                <w:sz w:val="24"/>
                <w:szCs w:val="24"/>
              </w:rPr>
              <w:t>.</w:t>
            </w:r>
          </w:p>
          <w:p w:rsidR="00CA58FF" w:rsidRPr="00FF19CA" w:rsidRDefault="00CA58FF" w:rsidP="00CA58FF">
            <w:pPr>
              <w:pStyle w:val="ListParagraph"/>
              <w:numPr>
                <w:ilvl w:val="0"/>
                <w:numId w:val="21"/>
              </w:numPr>
              <w:tabs>
                <w:tab w:val="left" w:pos="284"/>
              </w:tabs>
              <w:spacing w:after="120"/>
              <w:ind w:left="0" w:firstLine="0"/>
              <w:jc w:val="both"/>
              <w:rPr>
                <w:rFonts w:ascii="Sylfaen" w:hAnsi="Sylfaen" w:cs="Sylfaen"/>
                <w:color w:val="943634" w:themeColor="accent2" w:themeShade="BF"/>
                <w:sz w:val="24"/>
                <w:szCs w:val="24"/>
              </w:rPr>
            </w:pPr>
            <w:r>
              <w:rPr>
                <w:rFonts w:ascii="Sylfaen" w:hAnsi="Sylfaen" w:cs="Sylfaen"/>
                <w:b/>
                <w:bCs/>
                <w:sz w:val="24"/>
                <w:szCs w:val="24"/>
              </w:rPr>
              <w:t>Role and situational games</w:t>
            </w:r>
            <w:r>
              <w:rPr>
                <w:rFonts w:ascii="Sylfaen" w:hAnsi="Sylfaen"/>
                <w:sz w:val="24"/>
                <w:szCs w:val="24"/>
              </w:rPr>
              <w:t xml:space="preserve">  include  work related(role) plays, didactic(educational) games, playing situations (role plays), playing methods and procedures; Games under the predefined scenario allow students to percieve tasks from different points of view; It helps them develop an alternative viewpoint. These games with discussions formulate studen’s ability to express their position independently and prove them.</w:t>
            </w:r>
          </w:p>
          <w:p w:rsidR="00CA58FF" w:rsidRPr="001C1F74" w:rsidRDefault="00CA58FF" w:rsidP="00CA58FF">
            <w:pPr>
              <w:pStyle w:val="ListParagraph"/>
              <w:numPr>
                <w:ilvl w:val="0"/>
                <w:numId w:val="21"/>
              </w:numPr>
              <w:tabs>
                <w:tab w:val="left" w:pos="284"/>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rPr>
              <w:t>Demonstration Method</w:t>
            </w:r>
            <w:r w:rsidRPr="00D427E6">
              <w:rPr>
                <w:rFonts w:ascii="Sylfaen" w:hAnsi="Sylfaen" w:cs="Sylfaen"/>
                <w:sz w:val="24"/>
                <w:szCs w:val="24"/>
              </w:rPr>
              <w:t>involves visualizing information. In terms of achieving the result it is quite effective. In many cases, it is best to provide the materials simul</w:t>
            </w:r>
            <w:r>
              <w:rPr>
                <w:rFonts w:ascii="Sylfaen" w:hAnsi="Sylfaen" w:cs="Sylfaen"/>
                <w:sz w:val="24"/>
                <w:szCs w:val="24"/>
              </w:rPr>
              <w:t>taneously with audio and visual materials</w:t>
            </w:r>
            <w:r w:rsidRPr="00D427E6">
              <w:rPr>
                <w:rFonts w:ascii="Sylfaen" w:hAnsi="Sylfaen" w:cs="Sylfaen"/>
                <w:sz w:val="24"/>
                <w:szCs w:val="24"/>
              </w:rPr>
              <w:t xml:space="preserve">. The study material can be demonstrated </w:t>
            </w:r>
            <w:r>
              <w:rPr>
                <w:rFonts w:ascii="Sylfaen" w:hAnsi="Sylfaen" w:cs="Sylfaen"/>
                <w:sz w:val="24"/>
                <w:szCs w:val="24"/>
              </w:rPr>
              <w:t>either by</w:t>
            </w:r>
            <w:r w:rsidRPr="00D427E6">
              <w:rPr>
                <w:rFonts w:ascii="Sylfaen" w:hAnsi="Sylfaen" w:cs="Sylfaen"/>
                <w:sz w:val="24"/>
                <w:szCs w:val="24"/>
              </w:rPr>
              <w:t xml:space="preserve"> teacher </w:t>
            </w:r>
            <w:r>
              <w:rPr>
                <w:rFonts w:ascii="Sylfaen" w:hAnsi="Sylfaen" w:cs="Sylfaen"/>
                <w:sz w:val="24"/>
                <w:szCs w:val="24"/>
              </w:rPr>
              <w:t>or</w:t>
            </w:r>
            <w:r w:rsidRPr="00D427E6">
              <w:rPr>
                <w:rFonts w:ascii="Sylfaen" w:hAnsi="Sylfaen" w:cs="Sylfaen"/>
                <w:sz w:val="24"/>
                <w:szCs w:val="24"/>
              </w:rPr>
              <w:t xml:space="preserve"> the </w:t>
            </w:r>
            <w:r>
              <w:rPr>
                <w:rFonts w:ascii="Sylfaen" w:hAnsi="Sylfaen" w:cs="Sylfaen"/>
                <w:sz w:val="24"/>
                <w:szCs w:val="24"/>
              </w:rPr>
              <w:t>student</w:t>
            </w:r>
            <w:r w:rsidRPr="00D427E6">
              <w:rPr>
                <w:rFonts w:ascii="Sylfaen" w:hAnsi="Sylfaen" w:cs="Sylfaen"/>
                <w:sz w:val="24"/>
                <w:szCs w:val="24"/>
              </w:rPr>
              <w:t>.</w:t>
            </w:r>
            <w:r w:rsidRPr="001C1F74">
              <w:rPr>
                <w:rFonts w:ascii="Sylfaen" w:hAnsi="Sylfaen" w:cs="Sylfaen"/>
                <w:sz w:val="24"/>
                <w:szCs w:val="24"/>
              </w:rPr>
              <w:t>This m</w:t>
            </w:r>
            <w:r>
              <w:rPr>
                <w:rFonts w:ascii="Sylfaen" w:hAnsi="Sylfaen" w:cs="Sylfaen"/>
                <w:sz w:val="24"/>
                <w:szCs w:val="24"/>
              </w:rPr>
              <w:t xml:space="preserve">ethod helps us to visualize percieving </w:t>
            </w:r>
            <w:r w:rsidRPr="001C1F74">
              <w:rPr>
                <w:rFonts w:ascii="Sylfaen" w:hAnsi="Sylfaen" w:cs="Sylfaen"/>
                <w:sz w:val="24"/>
                <w:szCs w:val="24"/>
              </w:rPr>
              <w:t>different levels of learning material, to specify what students will have to</w:t>
            </w:r>
            <w:r>
              <w:rPr>
                <w:rFonts w:ascii="Sylfaen" w:hAnsi="Sylfaen" w:cs="Sylfaen"/>
                <w:sz w:val="24"/>
                <w:szCs w:val="24"/>
              </w:rPr>
              <w:t xml:space="preserve"> do independently; Simultaneously</w:t>
            </w:r>
            <w:r w:rsidRPr="001C1F74">
              <w:rPr>
                <w:rFonts w:ascii="Sylfaen" w:hAnsi="Sylfaen" w:cs="Sylfaen"/>
                <w:sz w:val="24"/>
                <w:szCs w:val="24"/>
              </w:rPr>
              <w:t xml:space="preserve">, this strategy will visually represent the essence of the </w:t>
            </w:r>
            <w:r>
              <w:rPr>
                <w:rFonts w:ascii="Sylfaen" w:hAnsi="Sylfaen" w:cs="Sylfaen"/>
                <w:sz w:val="24"/>
                <w:szCs w:val="24"/>
              </w:rPr>
              <w:t>task/</w:t>
            </w:r>
            <w:r w:rsidRPr="001C1F74">
              <w:rPr>
                <w:rFonts w:ascii="Sylfaen" w:hAnsi="Sylfaen" w:cs="Sylfaen"/>
                <w:sz w:val="24"/>
                <w:szCs w:val="24"/>
              </w:rPr>
              <w:t>problem. Demonstratio</w:t>
            </w:r>
            <w:r>
              <w:rPr>
                <w:rFonts w:ascii="Sylfaen" w:hAnsi="Sylfaen" w:cs="Sylfaen"/>
                <w:sz w:val="24"/>
                <w:szCs w:val="24"/>
              </w:rPr>
              <w:t>n may be</w:t>
            </w:r>
            <w:r w:rsidRPr="001C1F74">
              <w:rPr>
                <w:rFonts w:ascii="Sylfaen" w:hAnsi="Sylfaen" w:cs="Sylfaen"/>
                <w:sz w:val="24"/>
                <w:szCs w:val="24"/>
              </w:rPr>
              <w:t xml:space="preserve"> simple.</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sz w:val="24"/>
                <w:szCs w:val="24"/>
                <w:lang w:val="ka-GE"/>
              </w:rPr>
            </w:pPr>
            <w:r w:rsidRPr="00D427E6">
              <w:rPr>
                <w:rFonts w:ascii="Sylfaen" w:hAnsi="Sylfaen" w:cs="Sylfaen"/>
                <w:b/>
                <w:sz w:val="24"/>
                <w:szCs w:val="24"/>
                <w:lang w:val="ka-GE"/>
              </w:rPr>
              <w:t>Induction</w:t>
            </w:r>
            <w:r w:rsidRPr="00D427E6">
              <w:rPr>
                <w:rFonts w:ascii="Sylfaen" w:hAnsi="Sylfaen" w:cs="Sylfaen"/>
                <w:sz w:val="24"/>
                <w:szCs w:val="24"/>
                <w:lang w:val="ka-GE"/>
              </w:rPr>
              <w:t xml:space="preserve"> method determines the form of transmissi</w:t>
            </w:r>
            <w:r>
              <w:rPr>
                <w:rFonts w:ascii="Sylfaen" w:hAnsi="Sylfaen" w:cs="Sylfaen"/>
                <w:sz w:val="24"/>
                <w:szCs w:val="24"/>
              </w:rPr>
              <w:t>ng</w:t>
            </w:r>
            <w:r w:rsidRPr="00D427E6">
              <w:rPr>
                <w:rFonts w:ascii="Sylfaen" w:hAnsi="Sylfaen" w:cs="Sylfaen"/>
                <w:sz w:val="24"/>
                <w:szCs w:val="24"/>
                <w:lang w:val="ka-GE"/>
              </w:rPr>
              <w:t xml:space="preserve"> any </w:t>
            </w:r>
            <w:r>
              <w:rPr>
                <w:rFonts w:ascii="Sylfaen" w:hAnsi="Sylfaen" w:cs="Sylfaen"/>
                <w:sz w:val="24"/>
                <w:szCs w:val="24"/>
              </w:rPr>
              <w:t xml:space="preserve">kind of </w:t>
            </w:r>
            <w:r w:rsidRPr="00D427E6">
              <w:rPr>
                <w:rFonts w:ascii="Sylfaen" w:hAnsi="Sylfaen" w:cs="Sylfaen"/>
                <w:sz w:val="24"/>
                <w:szCs w:val="24"/>
                <w:lang w:val="ka-GE"/>
              </w:rPr>
              <w:t xml:space="preserve">knowledge when the course of thinking is directed  from factstowards generalization </w:t>
            </w:r>
            <w:r w:rsidRPr="00D427E6">
              <w:rPr>
                <w:rFonts w:ascii="Sylfaen" w:hAnsi="Sylfaen" w:cs="Sylfaen"/>
                <w:sz w:val="24"/>
                <w:szCs w:val="24"/>
              </w:rPr>
              <w:t>t</w:t>
            </w:r>
            <w:r w:rsidRPr="00D427E6">
              <w:rPr>
                <w:rFonts w:ascii="Sylfaen" w:hAnsi="Sylfaen" w:cs="Sylfaen"/>
                <w:sz w:val="24"/>
                <w:szCs w:val="24"/>
                <w:lang w:val="ka-GE"/>
              </w:rPr>
              <w:t>hat means the process is proceeding from concrete to general.</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lang w:val="ka-GE"/>
              </w:rPr>
              <w:lastRenderedPageBreak/>
              <w:t>Deduction</w:t>
            </w:r>
            <w:r w:rsidRPr="00D427E6">
              <w:rPr>
                <w:rFonts w:ascii="Sylfaen" w:hAnsi="Sylfaen" w:cs="Sylfaen"/>
                <w:sz w:val="24"/>
                <w:szCs w:val="24"/>
                <w:lang w:val="ka-GE"/>
              </w:rPr>
              <w:t xml:space="preserve"> method determines the form of  transfer</w:t>
            </w:r>
            <w:r>
              <w:rPr>
                <w:rFonts w:ascii="Sylfaen" w:hAnsi="Sylfaen" w:cs="Sylfaen"/>
                <w:sz w:val="24"/>
                <w:szCs w:val="24"/>
              </w:rPr>
              <w:t>ring</w:t>
            </w:r>
            <w:r w:rsidRPr="00D427E6">
              <w:rPr>
                <w:rFonts w:ascii="Sylfaen" w:hAnsi="Sylfaen" w:cs="Sylfaen"/>
                <w:sz w:val="24"/>
                <w:szCs w:val="24"/>
                <w:lang w:val="ka-GE"/>
              </w:rPr>
              <w:t xml:space="preserve"> any</w:t>
            </w:r>
            <w:r>
              <w:rPr>
                <w:rFonts w:ascii="Sylfaen" w:hAnsi="Sylfaen" w:cs="Sylfaen"/>
                <w:sz w:val="24"/>
                <w:szCs w:val="24"/>
              </w:rPr>
              <w:t xml:space="preserve"> kind of</w:t>
            </w:r>
            <w:r w:rsidRPr="00D427E6">
              <w:rPr>
                <w:rFonts w:ascii="Sylfaen" w:hAnsi="Sylfaen" w:cs="Sylfaen"/>
                <w:sz w:val="24"/>
                <w:szCs w:val="24"/>
                <w:lang w:val="ka-GE"/>
              </w:rPr>
              <w:t xml:space="preserve"> knowledge, which is a logical process of discovering new knowl</w:t>
            </w:r>
            <w:r>
              <w:rPr>
                <w:rFonts w:ascii="Sylfaen" w:hAnsi="Sylfaen" w:cs="Sylfaen"/>
                <w:sz w:val="24"/>
                <w:szCs w:val="24"/>
                <w:lang w:val="ka-GE"/>
              </w:rPr>
              <w:t>edge based on general knowledge.</w:t>
            </w:r>
            <w:r>
              <w:rPr>
                <w:rFonts w:ascii="Sylfaen" w:hAnsi="Sylfaen" w:cs="Sylfaen"/>
                <w:sz w:val="24"/>
                <w:szCs w:val="24"/>
              </w:rPr>
              <w:t>So,</w:t>
            </w:r>
            <w:r w:rsidRPr="00D427E6">
              <w:rPr>
                <w:rFonts w:ascii="Sylfaen" w:hAnsi="Sylfaen" w:cs="Sylfaen"/>
                <w:sz w:val="24"/>
                <w:szCs w:val="24"/>
                <w:lang w:val="ka-GE"/>
              </w:rPr>
              <w:t xml:space="preserve"> the process is going from the general to concrete.</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lang w:val="ka-GE"/>
              </w:rPr>
              <w:t>Analysis</w:t>
            </w:r>
            <w:r w:rsidRPr="00D427E6">
              <w:rPr>
                <w:rFonts w:ascii="Sylfaen" w:hAnsi="Sylfaen" w:cs="Sylfaen"/>
                <w:sz w:val="24"/>
                <w:szCs w:val="24"/>
                <w:lang w:val="ka-GE"/>
              </w:rPr>
              <w:t xml:space="preserve"> method helps to dissolve the study material as part of one whole. This will simplify detailed coverage of individual issues within a difficult problem.</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AC48D2">
              <w:rPr>
                <w:rFonts w:ascii="Sylfaen" w:hAnsi="Sylfaen" w:cs="Sylfaen"/>
                <w:b/>
                <w:sz w:val="24"/>
                <w:szCs w:val="24"/>
                <w:u w:val="single"/>
                <w:lang w:val="ka-GE"/>
              </w:rPr>
              <w:t>Synthesis</w:t>
            </w:r>
            <w:r w:rsidRPr="00D427E6">
              <w:rPr>
                <w:rFonts w:ascii="Sylfaen" w:hAnsi="Sylfaen" w:cs="Sylfaen"/>
                <w:sz w:val="24"/>
                <w:szCs w:val="24"/>
                <w:lang w:val="ka-GE"/>
              </w:rPr>
              <w:t xml:space="preserve">method implies the formation of one whole </w:t>
            </w:r>
            <w:r>
              <w:rPr>
                <w:rFonts w:ascii="Sylfaen" w:hAnsi="Sylfaen" w:cs="Sylfaen"/>
                <w:sz w:val="24"/>
                <w:szCs w:val="24"/>
              </w:rPr>
              <w:t xml:space="preserve">after </w:t>
            </w:r>
            <w:r>
              <w:rPr>
                <w:rFonts w:ascii="Sylfaen" w:hAnsi="Sylfaen" w:cs="Sylfaen"/>
                <w:sz w:val="24"/>
                <w:szCs w:val="24"/>
                <w:lang w:val="ka-GE"/>
              </w:rPr>
              <w:t xml:space="preserve">grouping </w:t>
            </w:r>
            <w:r w:rsidRPr="00D427E6">
              <w:rPr>
                <w:rFonts w:ascii="Sylfaen" w:hAnsi="Sylfaen" w:cs="Sylfaen"/>
                <w:sz w:val="24"/>
                <w:szCs w:val="24"/>
                <w:lang w:val="ka-GE"/>
              </w:rPr>
              <w:t xml:space="preserve">individual issues. This method promotes the development of </w:t>
            </w:r>
            <w:r>
              <w:rPr>
                <w:rFonts w:ascii="Sylfaen" w:hAnsi="Sylfaen" w:cs="Sylfaen"/>
                <w:sz w:val="24"/>
                <w:szCs w:val="24"/>
              </w:rPr>
              <w:t>identifying</w:t>
            </w:r>
            <w:r w:rsidRPr="00D427E6">
              <w:rPr>
                <w:rFonts w:ascii="Sylfaen" w:hAnsi="Sylfaen" w:cs="Sylfaen"/>
                <w:sz w:val="24"/>
                <w:szCs w:val="24"/>
                <w:lang w:val="ka-GE"/>
              </w:rPr>
              <w:t xml:space="preserve"> problem as a whole.</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b/>
                <w:bCs/>
                <w:sz w:val="24"/>
                <w:szCs w:val="24"/>
                <w:u w:val="single"/>
                <w:lang w:val="ka-GE"/>
              </w:rPr>
              <w:t xml:space="preserve">Verbal or oral method - </w:t>
            </w:r>
            <w:r w:rsidRPr="00D427E6">
              <w:rPr>
                <w:rFonts w:ascii="Sylfaen" w:hAnsi="Sylfaen" w:cs="Sylfaen"/>
                <w:bCs/>
                <w:sz w:val="24"/>
                <w:szCs w:val="24"/>
                <w:lang w:val="ka-GE"/>
              </w:rPr>
              <w:t xml:space="preserve">This method </w:t>
            </w:r>
            <w:r>
              <w:rPr>
                <w:rFonts w:ascii="Sylfaen" w:hAnsi="Sylfaen" w:cs="Sylfaen"/>
                <w:bCs/>
                <w:sz w:val="24"/>
                <w:szCs w:val="24"/>
              </w:rPr>
              <w:t>includes</w:t>
            </w:r>
            <w:r w:rsidRPr="00D427E6">
              <w:rPr>
                <w:rFonts w:ascii="Sylfaen" w:hAnsi="Sylfaen" w:cs="Sylfaen"/>
                <w:bCs/>
                <w:sz w:val="24"/>
                <w:szCs w:val="24"/>
                <w:lang w:val="ka-GE"/>
              </w:rPr>
              <w:t xml:space="preserve"> lecture, speech, conversation, etc. In this process, the </w:t>
            </w:r>
            <w:r>
              <w:rPr>
                <w:rFonts w:ascii="Sylfaen" w:hAnsi="Sylfaen" w:cs="Sylfaen"/>
                <w:bCs/>
                <w:sz w:val="24"/>
                <w:szCs w:val="24"/>
                <w:lang w:val="ka-GE"/>
              </w:rPr>
              <w:t>teacher handles</w:t>
            </w:r>
            <w:r w:rsidRPr="00D427E6">
              <w:rPr>
                <w:rFonts w:ascii="Sylfaen" w:hAnsi="Sylfaen" w:cs="Sylfaen"/>
                <w:bCs/>
                <w:sz w:val="24"/>
                <w:szCs w:val="24"/>
                <w:lang w:val="ka-GE"/>
              </w:rPr>
              <w:t xml:space="preserve"> study material, explains </w:t>
            </w:r>
            <w:r>
              <w:rPr>
                <w:rFonts w:ascii="Sylfaen" w:hAnsi="Sylfaen" w:cs="Sylfaen"/>
                <w:bCs/>
                <w:sz w:val="24"/>
                <w:szCs w:val="24"/>
              </w:rPr>
              <w:t>it</w:t>
            </w:r>
            <w:r>
              <w:rPr>
                <w:rFonts w:ascii="Sylfaen" w:hAnsi="Sylfaen" w:cs="Sylfaen"/>
                <w:bCs/>
                <w:sz w:val="24"/>
                <w:szCs w:val="24"/>
                <w:lang w:val="ka-GE"/>
              </w:rPr>
              <w:t xml:space="preserve">, and students actively </w:t>
            </w:r>
            <w:r>
              <w:rPr>
                <w:rFonts w:ascii="Sylfaen" w:hAnsi="Sylfaen" w:cs="Sylfaen"/>
                <w:bCs/>
                <w:sz w:val="24"/>
                <w:szCs w:val="24"/>
              </w:rPr>
              <w:t>percieve</w:t>
            </w:r>
            <w:r>
              <w:rPr>
                <w:rFonts w:ascii="Sylfaen" w:hAnsi="Sylfaen" w:cs="Sylfaen"/>
                <w:bCs/>
                <w:sz w:val="24"/>
                <w:szCs w:val="24"/>
                <w:lang w:val="ka-GE"/>
              </w:rPr>
              <w:t xml:space="preserve"> and understand</w:t>
            </w:r>
            <w:r>
              <w:rPr>
                <w:rFonts w:ascii="Sylfaen" w:hAnsi="Sylfaen" w:cs="Sylfaen"/>
                <w:bCs/>
                <w:sz w:val="24"/>
                <w:szCs w:val="24"/>
              </w:rPr>
              <w:t>it by listening,remembering and analysing</w:t>
            </w:r>
            <w:r w:rsidRPr="00D427E6">
              <w:rPr>
                <w:rFonts w:ascii="Sylfaen" w:hAnsi="Sylfaen" w:cs="Sylfaen"/>
                <w:bCs/>
                <w:sz w:val="24"/>
                <w:szCs w:val="24"/>
                <w:lang w:val="ka-GE"/>
              </w:rPr>
              <w:t>.</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b/>
                <w:sz w:val="24"/>
                <w:szCs w:val="24"/>
                <w:u w:val="single"/>
                <w:lang w:val="ka-GE"/>
              </w:rPr>
              <w:t>Written</w:t>
            </w:r>
            <w:r w:rsidRPr="00D427E6">
              <w:rPr>
                <w:rFonts w:ascii="Sylfaen" w:hAnsi="Sylfaen" w:cs="Sylfaen"/>
                <w:b/>
                <w:sz w:val="24"/>
                <w:szCs w:val="24"/>
                <w:u w:val="single"/>
                <w:lang w:val="ka-GE"/>
              </w:rPr>
              <w:t xml:space="preserve"> method </w:t>
            </w:r>
            <w:r>
              <w:rPr>
                <w:rFonts w:ascii="Sylfaen" w:hAnsi="Sylfaen" w:cs="Sylfaen"/>
                <w:sz w:val="24"/>
                <w:szCs w:val="24"/>
                <w:lang w:val="ka-GE"/>
              </w:rPr>
              <w:t>implies</w:t>
            </w:r>
            <w:r w:rsidRPr="00D427E6">
              <w:rPr>
                <w:rFonts w:ascii="Sylfaen" w:hAnsi="Sylfaen" w:cs="Sylfaen"/>
                <w:sz w:val="24"/>
                <w:szCs w:val="24"/>
                <w:lang w:val="ka-GE"/>
              </w:rPr>
              <w:t xml:space="preserve"> following types of actions: making extensions and records, concealing material, composing</w:t>
            </w:r>
            <w:r>
              <w:rPr>
                <w:rFonts w:ascii="Sylfaen" w:hAnsi="Sylfaen" w:cs="Sylfaen"/>
                <w:sz w:val="24"/>
                <w:szCs w:val="24"/>
              </w:rPr>
              <w:t xml:space="preserve"> thesis</w:t>
            </w:r>
            <w:r w:rsidRPr="00D427E6">
              <w:rPr>
                <w:rFonts w:ascii="Sylfaen" w:hAnsi="Sylfaen" w:cs="Sylfaen"/>
                <w:sz w:val="24"/>
                <w:szCs w:val="24"/>
                <w:lang w:val="ka-GE"/>
              </w:rPr>
              <w:t xml:space="preserve">, </w:t>
            </w:r>
            <w:r>
              <w:rPr>
                <w:rFonts w:ascii="Sylfaen" w:hAnsi="Sylfaen" w:cs="Sylfaen"/>
                <w:sz w:val="24"/>
                <w:szCs w:val="24"/>
              </w:rPr>
              <w:t>writing abstract or essay</w:t>
            </w:r>
            <w:r w:rsidRPr="00D427E6">
              <w:rPr>
                <w:rFonts w:ascii="Sylfaen" w:hAnsi="Sylfaen" w:cs="Sylfaen"/>
                <w:sz w:val="24"/>
                <w:szCs w:val="24"/>
                <w:lang w:val="ka-GE"/>
              </w:rPr>
              <w:t>, etc.</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b/>
                <w:sz w:val="24"/>
                <w:szCs w:val="24"/>
                <w:u w:val="single"/>
                <w:lang w:val="ka-GE"/>
              </w:rPr>
              <w:t>Explanat</w:t>
            </w:r>
            <w:r>
              <w:rPr>
                <w:rFonts w:ascii="Sylfaen" w:hAnsi="Sylfaen" w:cs="Sylfaen"/>
                <w:b/>
                <w:sz w:val="24"/>
                <w:szCs w:val="24"/>
                <w:u w:val="single"/>
              </w:rPr>
              <w:t xml:space="preserve">ory method is </w:t>
            </w:r>
            <w:r>
              <w:rPr>
                <w:rFonts w:ascii="Sylfaen" w:hAnsi="Sylfaen" w:cs="Sylfaen"/>
                <w:sz w:val="24"/>
                <w:szCs w:val="24"/>
                <w:lang w:val="ka-GE"/>
              </w:rPr>
              <w:t xml:space="preserve">based on the discussion on the issue. Teacher provides concrete examples </w:t>
            </w:r>
            <w:r>
              <w:rPr>
                <w:rFonts w:ascii="Sylfaen" w:hAnsi="Sylfaen" w:cs="Sylfaen"/>
                <w:sz w:val="24"/>
                <w:szCs w:val="24"/>
              </w:rPr>
              <w:t>on</w:t>
            </w:r>
            <w:r w:rsidRPr="00D427E6">
              <w:rPr>
                <w:rFonts w:ascii="Sylfaen" w:hAnsi="Sylfaen" w:cs="Sylfaen"/>
                <w:sz w:val="24"/>
                <w:szCs w:val="24"/>
                <w:lang w:val="ka-GE"/>
              </w:rPr>
              <w:t xml:space="preserve"> the content of the material, which is discussed in detail</w:t>
            </w:r>
            <w:r>
              <w:rPr>
                <w:rFonts w:ascii="Sylfaen" w:hAnsi="Sylfaen" w:cs="Sylfaen"/>
                <w:sz w:val="24"/>
                <w:szCs w:val="24"/>
              </w:rPr>
              <w:t>s</w:t>
            </w:r>
            <w:r w:rsidRPr="00D427E6">
              <w:rPr>
                <w:rFonts w:ascii="Sylfaen" w:hAnsi="Sylfaen" w:cs="Sylfaen"/>
                <w:sz w:val="24"/>
                <w:szCs w:val="24"/>
                <w:lang w:val="ka-GE"/>
              </w:rPr>
              <w:t xml:space="preserve"> within the</w:t>
            </w:r>
            <w:r>
              <w:rPr>
                <w:rFonts w:ascii="Sylfaen" w:hAnsi="Sylfaen" w:cs="Sylfaen"/>
                <w:sz w:val="24"/>
                <w:szCs w:val="24"/>
              </w:rPr>
              <w:t xml:space="preserve"> scope of the</w:t>
            </w:r>
            <w:r w:rsidRPr="00D427E6">
              <w:rPr>
                <w:rFonts w:ascii="Sylfaen" w:hAnsi="Sylfaen" w:cs="Sylfaen"/>
                <w:sz w:val="24"/>
                <w:szCs w:val="24"/>
                <w:lang w:val="ka-GE"/>
              </w:rPr>
              <w:t xml:space="preserve"> topic.</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cs="Sylfaen"/>
                <w:b/>
                <w:sz w:val="24"/>
                <w:szCs w:val="24"/>
                <w:u w:val="single"/>
              </w:rPr>
              <w:t>Action-oriented</w:t>
            </w:r>
            <w:r>
              <w:rPr>
                <w:rFonts w:ascii="Sylfaen" w:hAnsi="Sylfaen" w:cs="Sylfaen"/>
                <w:b/>
                <w:sz w:val="24"/>
                <w:szCs w:val="24"/>
                <w:u w:val="single"/>
              </w:rPr>
              <w:t xml:space="preserve"> teaching-learning</w:t>
            </w:r>
            <w:r w:rsidRPr="00D427E6">
              <w:rPr>
                <w:rFonts w:ascii="Sylfaen" w:hAnsi="Sylfaen" w:cs="Sylfaen"/>
                <w:sz w:val="24"/>
                <w:szCs w:val="24"/>
              </w:rPr>
              <w:t xml:space="preserve"> requires  teacher</w:t>
            </w:r>
            <w:r>
              <w:rPr>
                <w:rFonts w:ascii="Sylfaen" w:hAnsi="Sylfaen" w:cs="Sylfaen"/>
                <w:sz w:val="24"/>
                <w:szCs w:val="24"/>
              </w:rPr>
              <w:t>s</w:t>
            </w:r>
            <w:r w:rsidRPr="00D427E6">
              <w:rPr>
                <w:rFonts w:ascii="Sylfaen" w:hAnsi="Sylfaen" w:cs="Sylfaen"/>
                <w:sz w:val="24"/>
                <w:szCs w:val="24"/>
              </w:rPr>
              <w:t xml:space="preserve"> and student</w:t>
            </w:r>
            <w:r>
              <w:rPr>
                <w:rFonts w:ascii="Sylfaen" w:hAnsi="Sylfaen" w:cs="Sylfaen"/>
                <w:sz w:val="24"/>
                <w:szCs w:val="24"/>
              </w:rPr>
              <w:t>s</w:t>
            </w:r>
            <w:r w:rsidRPr="00D427E6">
              <w:rPr>
                <w:rFonts w:ascii="Sylfaen" w:hAnsi="Sylfaen" w:cs="Sylfaen"/>
                <w:sz w:val="24"/>
                <w:szCs w:val="24"/>
              </w:rPr>
              <w:t xml:space="preserve"> active involvement in </w:t>
            </w:r>
            <w:r>
              <w:rPr>
                <w:rFonts w:ascii="Sylfaen" w:hAnsi="Sylfaen" w:cs="Sylfaen"/>
                <w:sz w:val="24"/>
                <w:szCs w:val="24"/>
              </w:rPr>
              <w:t xml:space="preserve">the teaching process, where </w:t>
            </w:r>
            <w:r w:rsidRPr="00D427E6">
              <w:rPr>
                <w:rFonts w:ascii="Sylfaen" w:hAnsi="Sylfaen" w:cs="Sylfaen"/>
                <w:sz w:val="24"/>
                <w:szCs w:val="24"/>
              </w:rPr>
              <w:t>practical interpretation of the theoretical material takes on a special load.</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Pr>
                <w:rFonts w:ascii="Sylfaen" w:hAnsi="Sylfaen" w:cs="Sylfaen"/>
                <w:b/>
                <w:sz w:val="24"/>
                <w:szCs w:val="24"/>
                <w:u w:val="single"/>
              </w:rPr>
              <w:t>E</w:t>
            </w:r>
            <w:r w:rsidRPr="00D427E6">
              <w:rPr>
                <w:rFonts w:ascii="Sylfaen" w:hAnsi="Sylfaen" w:cs="Sylfaen"/>
                <w:b/>
                <w:sz w:val="24"/>
                <w:szCs w:val="24"/>
                <w:u w:val="single"/>
              </w:rPr>
              <w:t>laboration and presentation</w:t>
            </w:r>
            <w:r w:rsidRPr="00D427E6">
              <w:rPr>
                <w:rFonts w:ascii="Sylfaen" w:hAnsi="Sylfaen" w:cs="Sylfaen"/>
                <w:sz w:val="24"/>
                <w:szCs w:val="24"/>
              </w:rPr>
              <w:t xml:space="preserve"> of the project is the combination of educational and cognitive processes that enable</w:t>
            </w:r>
            <w:r>
              <w:rPr>
                <w:rFonts w:ascii="Sylfaen" w:hAnsi="Sylfaen" w:cs="Sylfaen"/>
                <w:sz w:val="24"/>
                <w:szCs w:val="24"/>
              </w:rPr>
              <w:t>s</w:t>
            </w:r>
            <w:r w:rsidRPr="00D427E6">
              <w:rPr>
                <w:rFonts w:ascii="Sylfaen" w:hAnsi="Sylfaen" w:cs="Sylfaen"/>
                <w:sz w:val="24"/>
                <w:szCs w:val="24"/>
              </w:rPr>
              <w:t xml:space="preserve"> student</w:t>
            </w:r>
            <w:r>
              <w:rPr>
                <w:rFonts w:ascii="Sylfaen" w:hAnsi="Sylfaen" w:cs="Sylfaen"/>
                <w:sz w:val="24"/>
                <w:szCs w:val="24"/>
              </w:rPr>
              <w:t>s to solve</w:t>
            </w:r>
            <w:r w:rsidRPr="00D427E6">
              <w:rPr>
                <w:rFonts w:ascii="Sylfaen" w:hAnsi="Sylfaen" w:cs="Sylfaen"/>
                <w:sz w:val="24"/>
                <w:szCs w:val="24"/>
              </w:rPr>
              <w:t xml:space="preserve"> problem</w:t>
            </w:r>
            <w:r>
              <w:rPr>
                <w:rFonts w:ascii="Sylfaen" w:hAnsi="Sylfaen" w:cs="Sylfaen"/>
                <w:sz w:val="24"/>
                <w:szCs w:val="24"/>
              </w:rPr>
              <w:t>s while doing</w:t>
            </w:r>
            <w:r w:rsidRPr="00D427E6">
              <w:rPr>
                <w:rFonts w:ascii="Sylfaen" w:hAnsi="Sylfaen" w:cs="Sylfaen"/>
                <w:sz w:val="24"/>
                <w:szCs w:val="24"/>
              </w:rPr>
              <w:t xml:space="preserve"> independent activities and </w:t>
            </w:r>
            <w:r>
              <w:rPr>
                <w:rFonts w:ascii="Sylfaen" w:hAnsi="Sylfaen" w:cs="Sylfaen"/>
                <w:sz w:val="24"/>
                <w:szCs w:val="24"/>
              </w:rPr>
              <w:t xml:space="preserve">as a </w:t>
            </w:r>
            <w:r w:rsidRPr="00D427E6">
              <w:rPr>
                <w:rFonts w:ascii="Sylfaen" w:hAnsi="Sylfaen" w:cs="Sylfaen"/>
                <w:sz w:val="24"/>
                <w:szCs w:val="24"/>
              </w:rPr>
              <w:t>res</w:t>
            </w:r>
            <w:r>
              <w:rPr>
                <w:rFonts w:ascii="Sylfaen" w:hAnsi="Sylfaen" w:cs="Sylfaen"/>
                <w:sz w:val="24"/>
                <w:szCs w:val="24"/>
              </w:rPr>
              <w:t>ult of presenting</w:t>
            </w:r>
            <w:r w:rsidRPr="00D427E6">
              <w:rPr>
                <w:rFonts w:ascii="Sylfaen" w:hAnsi="Sylfaen" w:cs="Sylfaen"/>
                <w:sz w:val="24"/>
                <w:szCs w:val="24"/>
              </w:rPr>
              <w:t xml:space="preserve"> the necessary presentation. This method </w:t>
            </w:r>
            <w:r>
              <w:rPr>
                <w:rFonts w:ascii="Sylfaen" w:hAnsi="Sylfaen" w:cs="Sylfaen"/>
                <w:sz w:val="24"/>
                <w:szCs w:val="24"/>
              </w:rPr>
              <w:t xml:space="preserve">raises </w:t>
            </w:r>
            <w:r w:rsidRPr="00D427E6">
              <w:rPr>
                <w:rFonts w:ascii="Sylfaen" w:hAnsi="Sylfaen" w:cs="Sylfaen"/>
                <w:sz w:val="24"/>
                <w:szCs w:val="24"/>
              </w:rPr>
              <w:t>students motivation and responsibility. The work on the project involves planni</w:t>
            </w:r>
            <w:r>
              <w:rPr>
                <w:rFonts w:ascii="Sylfaen" w:hAnsi="Sylfaen" w:cs="Sylfaen"/>
                <w:sz w:val="24"/>
                <w:szCs w:val="24"/>
              </w:rPr>
              <w:t>ng, research, practical activities</w:t>
            </w:r>
            <w:r w:rsidRPr="00D427E6">
              <w:rPr>
                <w:rFonts w:ascii="Sylfaen" w:hAnsi="Sylfaen" w:cs="Sylfaen"/>
                <w:sz w:val="24"/>
                <w:szCs w:val="24"/>
              </w:rPr>
              <w:t xml:space="preserve"> and the performance of the results according to the selected issue.The project will be </w:t>
            </w:r>
            <w:r>
              <w:rPr>
                <w:rFonts w:ascii="Sylfaen" w:hAnsi="Sylfaen" w:cs="Sylfaen"/>
                <w:sz w:val="24"/>
                <w:szCs w:val="24"/>
              </w:rPr>
              <w:t>considered done</w:t>
            </w:r>
            <w:r w:rsidRPr="00D427E6">
              <w:rPr>
                <w:rFonts w:ascii="Sylfaen" w:hAnsi="Sylfaen" w:cs="Sylfaen"/>
                <w:sz w:val="24"/>
                <w:szCs w:val="24"/>
              </w:rPr>
              <w:t xml:space="preserve"> if its results are presented </w:t>
            </w:r>
            <w:r>
              <w:rPr>
                <w:rFonts w:ascii="Sylfaen" w:hAnsi="Sylfaen" w:cs="Sylfaen"/>
                <w:sz w:val="24"/>
                <w:szCs w:val="24"/>
              </w:rPr>
              <w:t>clearly</w:t>
            </w:r>
            <w:r w:rsidRPr="00D427E6">
              <w:rPr>
                <w:rFonts w:ascii="Sylfaen" w:hAnsi="Sylfaen" w:cs="Sylfaen"/>
                <w:sz w:val="24"/>
                <w:szCs w:val="24"/>
              </w:rPr>
              <w:t>, persuasive</w:t>
            </w:r>
            <w:r>
              <w:rPr>
                <w:rFonts w:ascii="Sylfaen" w:hAnsi="Sylfaen" w:cs="Sylfaen"/>
                <w:sz w:val="24"/>
                <w:szCs w:val="24"/>
              </w:rPr>
              <w:t>ly</w:t>
            </w:r>
            <w:r w:rsidRPr="00D427E6">
              <w:rPr>
                <w:rFonts w:ascii="Sylfaen" w:hAnsi="Sylfaen" w:cs="Sylfaen"/>
                <w:sz w:val="24"/>
                <w:szCs w:val="24"/>
              </w:rPr>
              <w:t xml:space="preserve"> and </w:t>
            </w:r>
            <w:r>
              <w:rPr>
                <w:rFonts w:ascii="Sylfaen" w:hAnsi="Sylfaen" w:cs="Sylfaen"/>
                <w:sz w:val="24"/>
                <w:szCs w:val="24"/>
              </w:rPr>
              <w:t xml:space="preserve">in a </w:t>
            </w:r>
            <w:r w:rsidRPr="00D427E6">
              <w:rPr>
                <w:rFonts w:ascii="Sylfaen" w:hAnsi="Sylfaen" w:cs="Sylfaen"/>
                <w:sz w:val="24"/>
                <w:szCs w:val="24"/>
              </w:rPr>
              <w:t>concrete form. It can be performed individu</w:t>
            </w:r>
            <w:r>
              <w:rPr>
                <w:rFonts w:ascii="Sylfaen" w:hAnsi="Sylfaen" w:cs="Sylfaen"/>
                <w:sz w:val="24"/>
                <w:szCs w:val="24"/>
              </w:rPr>
              <w:t>ally, in couples or in groups; a</w:t>
            </w:r>
            <w:r w:rsidRPr="00D427E6">
              <w:rPr>
                <w:rFonts w:ascii="Sylfaen" w:hAnsi="Sylfaen" w:cs="Sylfaen"/>
                <w:sz w:val="24"/>
                <w:szCs w:val="24"/>
              </w:rPr>
              <w:t>s well as within a subject or several subjects (interconnection). After completion, the project will be presented to a wide audience.</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color w:val="943634" w:themeColor="accent2" w:themeShade="BF"/>
                <w:sz w:val="24"/>
                <w:szCs w:val="24"/>
              </w:rPr>
            </w:pPr>
            <w:r w:rsidRPr="00D427E6">
              <w:rPr>
                <w:rFonts w:ascii="Sylfaen" w:hAnsi="Sylfaen"/>
                <w:b/>
                <w:bCs/>
                <w:sz w:val="24"/>
                <w:szCs w:val="24"/>
                <w:u w:val="single"/>
              </w:rPr>
              <w:t>E-learning</w:t>
            </w:r>
            <w:r w:rsidRPr="00D427E6">
              <w:rPr>
                <w:rFonts w:ascii="Sylfaen" w:hAnsi="Sylfaen"/>
                <w:sz w:val="24"/>
                <w:szCs w:val="24"/>
              </w:rPr>
              <w:t xml:space="preserve"> – </w:t>
            </w:r>
            <w:r>
              <w:rPr>
                <w:rFonts w:ascii="Sylfaen" w:hAnsi="Sylfaen" w:cs="Sylfaen"/>
                <w:sz w:val="24"/>
                <w:szCs w:val="24"/>
              </w:rPr>
              <w:t>I</w:t>
            </w:r>
            <w:r w:rsidRPr="00D427E6">
              <w:rPr>
                <w:rFonts w:ascii="Sylfaen" w:hAnsi="Sylfaen" w:cs="Sylfaen"/>
                <w:sz w:val="24"/>
                <w:szCs w:val="24"/>
              </w:rPr>
              <w:t xml:space="preserve">nvolves teaching </w:t>
            </w:r>
            <w:r>
              <w:rPr>
                <w:rFonts w:ascii="Sylfaen" w:hAnsi="Sylfaen" w:cs="Sylfaen"/>
                <w:sz w:val="24"/>
                <w:szCs w:val="24"/>
              </w:rPr>
              <w:t>via internet and multimedia</w:t>
            </w:r>
            <w:r w:rsidRPr="00D427E6">
              <w:rPr>
                <w:rFonts w:ascii="Sylfaen" w:hAnsi="Sylfaen" w:cs="Sylfaen"/>
                <w:sz w:val="24"/>
                <w:szCs w:val="24"/>
              </w:rPr>
              <w:t>. It includes all components of the teaching process</w:t>
            </w:r>
            <w:r>
              <w:rPr>
                <w:rFonts w:ascii="Sylfaen" w:hAnsi="Sylfaen" w:cs="Sylfaen"/>
                <w:sz w:val="24"/>
                <w:szCs w:val="24"/>
              </w:rPr>
              <w:t xml:space="preserve"> (goals, content, methods, materials</w:t>
            </w:r>
            <w:r w:rsidRPr="00D427E6">
              <w:rPr>
                <w:rFonts w:ascii="Sylfaen" w:hAnsi="Sylfaen" w:cs="Sylfaen"/>
                <w:sz w:val="24"/>
                <w:szCs w:val="24"/>
              </w:rPr>
              <w:t xml:space="preserve">, etc.), which are realized by specific means. E-learning is </w:t>
            </w:r>
            <w:r>
              <w:rPr>
                <w:rFonts w:ascii="Sylfaen" w:hAnsi="Sylfaen" w:cs="Sylfaen"/>
                <w:sz w:val="24"/>
                <w:szCs w:val="24"/>
              </w:rPr>
              <w:t>attended</w:t>
            </w:r>
            <w:r w:rsidRPr="00D427E6">
              <w:rPr>
                <w:rFonts w:ascii="Sylfaen" w:hAnsi="Sylfaen" w:cs="Sylfaen"/>
                <w:sz w:val="24"/>
                <w:szCs w:val="24"/>
              </w:rPr>
              <w:t xml:space="preserve">. </w:t>
            </w:r>
            <w:r>
              <w:rPr>
                <w:rFonts w:ascii="Sylfaen" w:hAnsi="Sylfaen" w:cs="Sylfaen"/>
                <w:sz w:val="24"/>
                <w:szCs w:val="24"/>
              </w:rPr>
              <w:t>Study</w:t>
            </w:r>
            <w:r w:rsidRPr="00D427E6">
              <w:rPr>
                <w:rFonts w:ascii="Sylfaen" w:hAnsi="Sylfaen" w:cs="Sylfaen"/>
                <w:sz w:val="24"/>
                <w:szCs w:val="24"/>
              </w:rPr>
              <w:t xml:space="preserve"> process takes place within </w:t>
            </w:r>
            <w:r>
              <w:rPr>
                <w:rFonts w:ascii="Sylfaen" w:hAnsi="Sylfaen" w:cs="Sylfaen"/>
                <w:sz w:val="24"/>
                <w:szCs w:val="24"/>
              </w:rPr>
              <w:t>teacher and student contact hours</w:t>
            </w:r>
            <w:r w:rsidRPr="00D427E6">
              <w:rPr>
                <w:rFonts w:ascii="Sylfaen" w:hAnsi="Sylfaen" w:cs="Sylfaen"/>
                <w:sz w:val="24"/>
                <w:szCs w:val="24"/>
              </w:rPr>
              <w:t>, and the training material is delivered through electronic course.</w:t>
            </w:r>
          </w:p>
          <w:p w:rsidR="00CA58FF" w:rsidRPr="00D427E6" w:rsidRDefault="00CA58FF" w:rsidP="00CA58FF">
            <w:pPr>
              <w:pStyle w:val="ListParagraph"/>
              <w:tabs>
                <w:tab w:val="left" w:pos="284"/>
                <w:tab w:val="left" w:pos="426"/>
              </w:tabs>
              <w:spacing w:after="120"/>
              <w:ind w:left="0"/>
              <w:jc w:val="both"/>
              <w:rPr>
                <w:rFonts w:ascii="Sylfaen" w:hAnsi="Sylfaen" w:cs="Sylfaen"/>
                <w:color w:val="943634" w:themeColor="accent2" w:themeShade="BF"/>
                <w:sz w:val="24"/>
                <w:szCs w:val="24"/>
                <w:lang w:val="ka-GE"/>
              </w:rPr>
            </w:pPr>
            <w:r w:rsidRPr="00D427E6">
              <w:rPr>
                <w:rFonts w:ascii="Sylfaen" w:hAnsi="Sylfaen"/>
                <w:b/>
                <w:bCs/>
                <w:sz w:val="24"/>
                <w:szCs w:val="24"/>
                <w:u w:val="single"/>
                <w:lang w:val="ka-GE"/>
              </w:rPr>
              <w:t>Grammar-translation method –</w:t>
            </w:r>
          </w:p>
          <w:p w:rsidR="00CA58FF" w:rsidRPr="00D427E6" w:rsidRDefault="00CA58FF" w:rsidP="00CA58FF">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sz w:val="24"/>
                <w:szCs w:val="24"/>
              </w:rPr>
              <w:t>Teaching w</w:t>
            </w:r>
            <w:r w:rsidRPr="00D427E6">
              <w:rPr>
                <w:rFonts w:ascii="Sylfaen" w:hAnsi="Sylfaen"/>
                <w:sz w:val="24"/>
                <w:szCs w:val="24"/>
                <w:lang w:val="ka-GE"/>
              </w:rPr>
              <w:t>ritten speech;</w:t>
            </w:r>
          </w:p>
          <w:p w:rsidR="00CA58FF" w:rsidRPr="00D427E6" w:rsidRDefault="00CA58FF" w:rsidP="00CA58FF">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sidRPr="00D427E6">
              <w:rPr>
                <w:rFonts w:ascii="Sylfaen" w:hAnsi="Sylfaen" w:cs="Sylfaen"/>
                <w:sz w:val="24"/>
                <w:szCs w:val="24"/>
                <w:lang w:val="ka-GE"/>
              </w:rPr>
              <w:t xml:space="preserve">Word translation </w:t>
            </w:r>
            <w:r>
              <w:rPr>
                <w:rFonts w:ascii="Sylfaen" w:hAnsi="Sylfaen" w:cs="Sylfaen"/>
                <w:sz w:val="24"/>
                <w:szCs w:val="24"/>
              </w:rPr>
              <w:t>as</w:t>
            </w:r>
            <w:r w:rsidRPr="00D427E6">
              <w:rPr>
                <w:rFonts w:ascii="Sylfaen" w:hAnsi="Sylfaen" w:cs="Sylfaen"/>
                <w:sz w:val="24"/>
                <w:szCs w:val="24"/>
                <w:lang w:val="ka-GE"/>
              </w:rPr>
              <w:t xml:space="preserve"> the main means of understanding grammat</w:t>
            </w:r>
            <w:r>
              <w:rPr>
                <w:rFonts w:ascii="Sylfaen" w:hAnsi="Sylfaen" w:cs="Sylfaen"/>
                <w:sz w:val="24"/>
                <w:szCs w:val="24"/>
                <w:lang w:val="ka-GE"/>
              </w:rPr>
              <w:t>ical forms and word</w:t>
            </w:r>
            <w:r w:rsidRPr="00D427E6">
              <w:rPr>
                <w:rFonts w:ascii="Sylfaen" w:hAnsi="Sylfaen" w:cs="Sylfaen"/>
                <w:sz w:val="24"/>
                <w:szCs w:val="24"/>
                <w:lang w:val="ka-GE"/>
              </w:rPr>
              <w:t xml:space="preserve"> meaning</w:t>
            </w:r>
            <w:r>
              <w:rPr>
                <w:rFonts w:ascii="Sylfaen" w:hAnsi="Sylfaen" w:cs="Sylfaen"/>
                <w:sz w:val="24"/>
                <w:szCs w:val="24"/>
              </w:rPr>
              <w:t>s</w:t>
            </w:r>
            <w:r w:rsidRPr="00D427E6">
              <w:rPr>
                <w:rFonts w:ascii="Sylfaen" w:hAnsi="Sylfaen" w:cs="Sylfaen"/>
                <w:sz w:val="24"/>
                <w:szCs w:val="24"/>
                <w:lang w:val="ka-GE"/>
              </w:rPr>
              <w:t>;</w:t>
            </w:r>
          </w:p>
          <w:p w:rsidR="00CA58FF" w:rsidRPr="00D427E6" w:rsidRDefault="00CA58FF" w:rsidP="00CA58FF">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sz w:val="24"/>
                <w:szCs w:val="24"/>
              </w:rPr>
              <w:t>Learning</w:t>
            </w:r>
            <w:r w:rsidRPr="00D427E6">
              <w:rPr>
                <w:rFonts w:ascii="Sylfaen" w:hAnsi="Sylfaen" w:cs="Sylfaen"/>
                <w:sz w:val="24"/>
                <w:szCs w:val="24"/>
                <w:lang w:val="ka-GE"/>
              </w:rPr>
              <w:t xml:space="preserve"> linguistic material </w:t>
            </w:r>
            <w:r>
              <w:rPr>
                <w:rFonts w:ascii="Sylfaen" w:hAnsi="Sylfaen" w:cs="Sylfaen"/>
                <w:sz w:val="24"/>
                <w:szCs w:val="24"/>
              </w:rPr>
              <w:t>via</w:t>
            </w:r>
            <w:r w:rsidRPr="00D427E6">
              <w:rPr>
                <w:rFonts w:ascii="Sylfaen" w:hAnsi="Sylfaen" w:cs="Sylfaen"/>
                <w:sz w:val="24"/>
                <w:szCs w:val="24"/>
                <w:lang w:val="ka-GE"/>
              </w:rPr>
              <w:t xml:space="preserve"> mechanical </w:t>
            </w:r>
            <w:r>
              <w:rPr>
                <w:rFonts w:ascii="Sylfaen" w:hAnsi="Sylfaen" w:cs="Sylfaen"/>
                <w:sz w:val="24"/>
                <w:szCs w:val="24"/>
              </w:rPr>
              <w:t xml:space="preserve">learning </w:t>
            </w:r>
            <w:r w:rsidRPr="00D427E6">
              <w:rPr>
                <w:rFonts w:ascii="Sylfaen" w:hAnsi="Sylfaen" w:cs="Sylfaen"/>
                <w:sz w:val="24"/>
                <w:szCs w:val="24"/>
                <w:lang w:val="ka-GE"/>
              </w:rPr>
              <w:t>and translation;</w:t>
            </w:r>
          </w:p>
          <w:p w:rsidR="00CA58FF" w:rsidRPr="00D427E6" w:rsidRDefault="00CA58FF" w:rsidP="00CA58FF">
            <w:pPr>
              <w:pStyle w:val="ListParagraph"/>
              <w:numPr>
                <w:ilvl w:val="0"/>
                <w:numId w:val="24"/>
              </w:numPr>
              <w:tabs>
                <w:tab w:val="left" w:pos="284"/>
                <w:tab w:val="left" w:pos="426"/>
              </w:tabs>
              <w:spacing w:after="120"/>
              <w:ind w:left="0" w:firstLine="0"/>
              <w:jc w:val="both"/>
              <w:rPr>
                <w:rFonts w:ascii="Sylfaen" w:hAnsi="Sylfaen" w:cs="Sylfaen"/>
                <w:color w:val="943634" w:themeColor="accent2" w:themeShade="BF"/>
                <w:sz w:val="24"/>
                <w:szCs w:val="24"/>
                <w:lang w:val="ka-GE"/>
              </w:rPr>
            </w:pPr>
            <w:r>
              <w:rPr>
                <w:rFonts w:ascii="Sylfaen" w:hAnsi="Sylfaen" w:cs="Sylfaen"/>
                <w:sz w:val="24"/>
                <w:szCs w:val="24"/>
              </w:rPr>
              <w:t xml:space="preserve">Emphasising </w:t>
            </w:r>
            <w:r w:rsidRPr="00D427E6">
              <w:rPr>
                <w:rFonts w:ascii="Sylfaen" w:hAnsi="Sylfaen" w:cs="Sylfaen"/>
                <w:sz w:val="24"/>
                <w:szCs w:val="24"/>
                <w:lang w:val="ka-GE"/>
              </w:rPr>
              <w:t xml:space="preserve">reading and writing skills to </w:t>
            </w:r>
            <w:r>
              <w:rPr>
                <w:rFonts w:ascii="Sylfaen" w:hAnsi="Sylfaen" w:cs="Sylfaen"/>
                <w:sz w:val="24"/>
                <w:szCs w:val="24"/>
              </w:rPr>
              <w:t>learn</w:t>
            </w:r>
            <w:r w:rsidRPr="00D427E6">
              <w:rPr>
                <w:rFonts w:ascii="Sylfaen" w:hAnsi="Sylfaen" w:cs="Sylfaen"/>
                <w:sz w:val="24"/>
                <w:szCs w:val="24"/>
                <w:lang w:val="ka-GE"/>
              </w:rPr>
              <w:t xml:space="preserve"> the language.</w:t>
            </w:r>
          </w:p>
          <w:p w:rsidR="00CA58FF" w:rsidRPr="00D427E6" w:rsidRDefault="00CA58FF" w:rsidP="00CA58FF">
            <w:pPr>
              <w:pStyle w:val="ListParagraph"/>
              <w:numPr>
                <w:ilvl w:val="0"/>
                <w:numId w:val="21"/>
              </w:numPr>
              <w:tabs>
                <w:tab w:val="left" w:pos="284"/>
                <w:tab w:val="left" w:pos="426"/>
              </w:tabs>
              <w:spacing w:after="120"/>
              <w:ind w:left="0" w:firstLine="0"/>
              <w:jc w:val="both"/>
              <w:rPr>
                <w:rFonts w:ascii="Sylfaen" w:hAnsi="Sylfaen" w:cs="Sylfaen"/>
                <w:sz w:val="24"/>
                <w:szCs w:val="24"/>
                <w:lang w:val="ka-GE"/>
              </w:rPr>
            </w:pPr>
            <w:r w:rsidRPr="00D427E6">
              <w:rPr>
                <w:rFonts w:ascii="Sylfaen" w:hAnsi="Sylfaen" w:cs="Sylfaen"/>
                <w:b/>
                <w:bCs/>
                <w:sz w:val="24"/>
                <w:szCs w:val="24"/>
                <w:u w:val="single"/>
              </w:rPr>
              <w:lastRenderedPageBreak/>
              <w:t>Mixed- method</w:t>
            </w:r>
            <w:r w:rsidRPr="00D427E6">
              <w:rPr>
                <w:rFonts w:ascii="Sylfaen" w:hAnsi="Sylfaen" w:cs="Sylfaen"/>
                <w:sz w:val="24"/>
                <w:szCs w:val="24"/>
                <w:lang w:val="ka-GE"/>
              </w:rPr>
              <w:t xml:space="preserve"> –Pe</w:t>
            </w:r>
            <w:r>
              <w:rPr>
                <w:rFonts w:ascii="Sylfaen" w:hAnsi="Sylfaen" w:cs="Sylfaen"/>
                <w:sz w:val="24"/>
                <w:szCs w:val="24"/>
                <w:lang w:val="ka-GE"/>
              </w:rPr>
              <w:t>rforming various lexical-grammatical</w:t>
            </w:r>
            <w:r w:rsidRPr="00D427E6">
              <w:rPr>
                <w:rFonts w:ascii="Sylfaen" w:hAnsi="Sylfaen" w:cs="Sylfaen"/>
                <w:sz w:val="24"/>
                <w:szCs w:val="24"/>
                <w:lang w:val="ka-GE"/>
              </w:rPr>
              <w:t xml:space="preserve"> exercises:</w:t>
            </w:r>
          </w:p>
          <w:p w:rsidR="00CA58FF" w:rsidRPr="00D427E6" w:rsidRDefault="00CA58FF" w:rsidP="00CA58FF">
            <w:pPr>
              <w:pStyle w:val="ListParagraph"/>
              <w:tabs>
                <w:tab w:val="left" w:pos="284"/>
                <w:tab w:val="left" w:pos="426"/>
              </w:tabs>
              <w:spacing w:after="120"/>
              <w:ind w:left="0"/>
              <w:jc w:val="both"/>
              <w:rPr>
                <w:rFonts w:ascii="Sylfaen" w:hAnsi="Sylfaen" w:cs="Sylfaen"/>
                <w:sz w:val="24"/>
                <w:szCs w:val="24"/>
                <w:lang w:val="ka-GE"/>
              </w:rPr>
            </w:pPr>
            <w:r>
              <w:rPr>
                <w:rFonts w:ascii="Sylfaen" w:hAnsi="Sylfaen" w:cs="Sylfaen"/>
                <w:sz w:val="24"/>
                <w:szCs w:val="24"/>
                <w:lang w:val="ka-GE"/>
              </w:rPr>
              <w:t>• Filling the</w:t>
            </w:r>
            <w:r>
              <w:rPr>
                <w:rFonts w:ascii="Sylfaen" w:hAnsi="Sylfaen" w:cs="Sylfaen"/>
                <w:sz w:val="24"/>
                <w:szCs w:val="24"/>
              </w:rPr>
              <w:t>gaps</w:t>
            </w:r>
            <w:r w:rsidRPr="00D427E6">
              <w:rPr>
                <w:rFonts w:ascii="Sylfaen" w:hAnsi="Sylfaen" w:cs="Sylfaen"/>
                <w:sz w:val="24"/>
                <w:szCs w:val="24"/>
                <w:lang w:val="ka-GE"/>
              </w:rPr>
              <w:t xml:space="preserve"> in the t</w:t>
            </w:r>
            <w:r>
              <w:rPr>
                <w:rFonts w:ascii="Sylfaen" w:hAnsi="Sylfaen" w:cs="Sylfaen"/>
                <w:sz w:val="24"/>
                <w:szCs w:val="24"/>
              </w:rPr>
              <w:t>exts</w:t>
            </w:r>
            <w:r>
              <w:rPr>
                <w:rFonts w:ascii="Sylfaen" w:hAnsi="Sylfaen" w:cs="Sylfaen"/>
                <w:sz w:val="24"/>
                <w:szCs w:val="24"/>
                <w:lang w:val="ka-GE"/>
              </w:rPr>
              <w:t>,</w:t>
            </w:r>
            <w:r>
              <w:rPr>
                <w:rFonts w:ascii="Sylfaen" w:hAnsi="Sylfaen" w:cs="Sylfaen"/>
                <w:sz w:val="24"/>
                <w:szCs w:val="24"/>
              </w:rPr>
              <w:t xml:space="preserve"> fill in the gaps - </w:t>
            </w:r>
            <w:r w:rsidRPr="00D427E6">
              <w:rPr>
                <w:rFonts w:ascii="Sylfaen" w:hAnsi="Sylfaen" w:cs="Sylfaen"/>
                <w:sz w:val="24"/>
                <w:szCs w:val="24"/>
                <w:lang w:val="ka-GE"/>
              </w:rPr>
              <w:t xml:space="preserve"> exercises;</w:t>
            </w:r>
          </w:p>
          <w:p w:rsidR="00CA58FF" w:rsidRPr="00D427E6" w:rsidRDefault="00CA58FF" w:rsidP="00CA58FF">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 Transformation Exercises (Transfer from one form to another).</w:t>
            </w:r>
          </w:p>
          <w:p w:rsidR="00CA58FF" w:rsidRPr="00D427E6" w:rsidRDefault="00CA58FF" w:rsidP="00CA58FF">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 xml:space="preserve">23) </w:t>
            </w:r>
            <w:r w:rsidRPr="00D427E6">
              <w:rPr>
                <w:rFonts w:ascii="Sylfaen" w:hAnsi="Sylfaen" w:cs="Sylfaen"/>
                <w:b/>
                <w:bCs/>
                <w:sz w:val="24"/>
                <w:szCs w:val="24"/>
                <w:u w:val="single"/>
                <w:lang w:val="ka-GE"/>
              </w:rPr>
              <w:t>Communicative Didactics</w:t>
            </w:r>
            <w:r w:rsidRPr="00D427E6">
              <w:rPr>
                <w:rFonts w:ascii="Sylfaen" w:hAnsi="Sylfaen" w:cs="Sylfaen"/>
                <w:sz w:val="24"/>
                <w:szCs w:val="24"/>
                <w:lang w:val="ka-GE"/>
              </w:rPr>
              <w:t xml:space="preserve">– </w:t>
            </w:r>
            <w:r>
              <w:rPr>
                <w:rFonts w:ascii="Sylfaen" w:hAnsi="Sylfaen" w:cs="Sylfaen"/>
                <w:sz w:val="24"/>
                <w:szCs w:val="24"/>
                <w:lang w:val="ka-GE"/>
              </w:rPr>
              <w:t>Underlining</w:t>
            </w:r>
            <w:r w:rsidRPr="00D427E6">
              <w:rPr>
                <w:rFonts w:ascii="Sylfaen" w:hAnsi="Sylfaen" w:cs="Sylfaen"/>
                <w:sz w:val="24"/>
                <w:szCs w:val="24"/>
                <w:lang w:val="ka-GE"/>
              </w:rPr>
              <w:t xml:space="preserve"> functional significance of the language</w:t>
            </w:r>
            <w:r>
              <w:rPr>
                <w:rFonts w:ascii="Sylfaen" w:hAnsi="Sylfaen" w:cs="Sylfaen"/>
                <w:sz w:val="24"/>
                <w:szCs w:val="24"/>
              </w:rPr>
              <w:t xml:space="preserve"> while studying</w:t>
            </w:r>
            <w:r w:rsidRPr="00D427E6">
              <w:rPr>
                <w:rFonts w:ascii="Sylfaen" w:hAnsi="Sylfaen" w:cs="Sylfaen"/>
                <w:sz w:val="24"/>
                <w:szCs w:val="24"/>
                <w:lang w:val="ka-GE"/>
              </w:rPr>
              <w:t>. Creating maximally symmetric and active communicative situations within the framework of the study</w:t>
            </w:r>
            <w:r>
              <w:rPr>
                <w:rFonts w:ascii="Sylfaen" w:hAnsi="Sylfaen" w:cs="Sylfaen"/>
                <w:sz w:val="24"/>
                <w:szCs w:val="24"/>
              </w:rPr>
              <w:t xml:space="preserve"> process</w:t>
            </w:r>
            <w:r w:rsidRPr="00D427E6">
              <w:rPr>
                <w:rFonts w:ascii="Sylfaen" w:hAnsi="Sylfaen" w:cs="Sylfaen"/>
                <w:sz w:val="24"/>
                <w:szCs w:val="24"/>
                <w:lang w:val="ka-GE"/>
              </w:rPr>
              <w:t xml:space="preserve"> that facilitates develop</w:t>
            </w:r>
            <w:r>
              <w:rPr>
                <w:rFonts w:ascii="Sylfaen" w:hAnsi="Sylfaen" w:cs="Sylfaen"/>
                <w:sz w:val="24"/>
                <w:szCs w:val="24"/>
              </w:rPr>
              <w:t>ing</w:t>
            </w:r>
            <w:r w:rsidRPr="00D427E6">
              <w:rPr>
                <w:rFonts w:ascii="Sylfaen" w:hAnsi="Sylfaen" w:cs="Sylfaen"/>
                <w:sz w:val="24"/>
                <w:szCs w:val="24"/>
                <w:lang w:val="ka-GE"/>
              </w:rPr>
              <w:t xml:space="preserve"> communication skills.</w:t>
            </w:r>
          </w:p>
          <w:p w:rsidR="00CA58FF" w:rsidRPr="00D427E6" w:rsidRDefault="00CA58FF" w:rsidP="00CA58FF">
            <w:pPr>
              <w:pStyle w:val="ListParagraph"/>
              <w:tabs>
                <w:tab w:val="left" w:pos="284"/>
                <w:tab w:val="left" w:pos="426"/>
              </w:tabs>
              <w:spacing w:after="120"/>
              <w:ind w:left="0"/>
              <w:jc w:val="both"/>
              <w:rPr>
                <w:rFonts w:ascii="Sylfaen" w:hAnsi="Sylfaen" w:cs="Sylfaen"/>
                <w:sz w:val="24"/>
                <w:szCs w:val="24"/>
              </w:rPr>
            </w:pPr>
            <w:r w:rsidRPr="00D427E6">
              <w:rPr>
                <w:rFonts w:ascii="Sylfaen" w:hAnsi="Sylfaen" w:cs="Sylfaen"/>
                <w:sz w:val="24"/>
                <w:szCs w:val="24"/>
                <w:lang w:val="ka-GE"/>
              </w:rPr>
              <w:t>One of the main objectives of language learning is the formation of communicative comp</w:t>
            </w:r>
            <w:r>
              <w:rPr>
                <w:rFonts w:ascii="Sylfaen" w:hAnsi="Sylfaen" w:cs="Sylfaen"/>
                <w:sz w:val="24"/>
                <w:szCs w:val="24"/>
                <w:lang w:val="ka-GE"/>
              </w:rPr>
              <w:t xml:space="preserve">etence, or communication skills, </w:t>
            </w:r>
            <w:r>
              <w:rPr>
                <w:rFonts w:ascii="Sylfaen" w:hAnsi="Sylfaen" w:cs="Sylfaen"/>
                <w:sz w:val="24"/>
                <w:szCs w:val="24"/>
              </w:rPr>
              <w:t>d</w:t>
            </w:r>
            <w:r w:rsidRPr="00D427E6">
              <w:rPr>
                <w:rFonts w:ascii="Sylfaen" w:hAnsi="Sylfaen" w:cs="Sylfaen"/>
                <w:sz w:val="24"/>
                <w:szCs w:val="24"/>
                <w:lang w:val="ka-GE"/>
              </w:rPr>
              <w:t>evelop</w:t>
            </w:r>
            <w:r>
              <w:rPr>
                <w:rFonts w:ascii="Sylfaen" w:hAnsi="Sylfaen" w:cs="Sylfaen"/>
                <w:sz w:val="24"/>
                <w:szCs w:val="24"/>
              </w:rPr>
              <w:t>ing</w:t>
            </w:r>
            <w:r w:rsidRPr="00D427E6">
              <w:rPr>
                <w:rFonts w:ascii="Sylfaen" w:hAnsi="Sylfaen" w:cs="Sylfaen"/>
                <w:sz w:val="24"/>
                <w:szCs w:val="24"/>
                <w:lang w:val="ka-GE"/>
              </w:rPr>
              <w:t xml:space="preserve"> communication skills (listening, speaking, reading and writing) for communication in a foreign language.</w:t>
            </w:r>
          </w:p>
          <w:p w:rsidR="00CA58FF" w:rsidRPr="00D427E6" w:rsidRDefault="00CA58FF" w:rsidP="00CA58FF">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Sylfaen"/>
                <w:sz w:val="24"/>
                <w:szCs w:val="24"/>
                <w:lang w:val="ka-GE"/>
              </w:rPr>
              <w:t>24</w:t>
            </w:r>
            <w:r w:rsidRPr="00D427E6">
              <w:rPr>
                <w:rFonts w:ascii="Sylfaen" w:hAnsi="Sylfaen" w:cs="Sylfaen"/>
                <w:sz w:val="24"/>
                <w:szCs w:val="24"/>
              </w:rPr>
              <w:t xml:space="preserve">) </w:t>
            </w:r>
            <w:r w:rsidRPr="000532CC">
              <w:rPr>
                <w:rFonts w:ascii="Sylfaen" w:hAnsi="Sylfaen" w:cs="Times New Roman"/>
                <w:b/>
                <w:bCs/>
                <w:i/>
                <w:iCs/>
                <w:sz w:val="24"/>
                <w:szCs w:val="24"/>
                <w:u w:val="single"/>
                <w:lang w:val="ka-GE"/>
              </w:rPr>
              <w:t>Total Phisical Response (TPR)</w:t>
            </w:r>
            <w:r>
              <w:rPr>
                <w:rFonts w:ascii="Sylfaen" w:hAnsi="Sylfaen" w:cs="Times New Roman"/>
                <w:sz w:val="24"/>
                <w:szCs w:val="24"/>
                <w:lang w:val="ka-GE"/>
              </w:rPr>
              <w:t xml:space="preserve"> means </w:t>
            </w:r>
            <w:r>
              <w:rPr>
                <w:rFonts w:ascii="Sylfaen" w:hAnsi="Sylfaen" w:cs="Times New Roman"/>
                <w:sz w:val="24"/>
                <w:szCs w:val="24"/>
              </w:rPr>
              <w:t>developingspeaking</w:t>
            </w:r>
            <w:r w:rsidRPr="00D427E6">
              <w:rPr>
                <w:rFonts w:ascii="Sylfaen" w:hAnsi="Sylfaen" w:cs="Times New Roman"/>
                <w:sz w:val="24"/>
                <w:szCs w:val="24"/>
                <w:lang w:val="ka-GE"/>
              </w:rPr>
              <w:t xml:space="preserve"> skills at the early stage</w:t>
            </w:r>
            <w:r>
              <w:rPr>
                <w:rFonts w:ascii="Sylfaen" w:hAnsi="Sylfaen" w:cs="Times New Roman"/>
                <w:sz w:val="24"/>
                <w:szCs w:val="24"/>
              </w:rPr>
              <w:t xml:space="preserve">. At </w:t>
            </w:r>
            <w:r w:rsidRPr="00D427E6">
              <w:rPr>
                <w:rFonts w:ascii="Sylfaen" w:hAnsi="Sylfaen" w:cs="Times New Roman"/>
                <w:sz w:val="24"/>
                <w:szCs w:val="24"/>
                <w:lang w:val="ka-GE"/>
              </w:rPr>
              <w:t xml:space="preserve">TPR student </w:t>
            </w:r>
            <w:r>
              <w:rPr>
                <w:rFonts w:ascii="Sylfaen" w:hAnsi="Sylfaen" w:cs="Times New Roman"/>
                <w:sz w:val="24"/>
                <w:szCs w:val="24"/>
              </w:rPr>
              <w:t>is</w:t>
            </w:r>
            <w:r w:rsidRPr="00D427E6">
              <w:rPr>
                <w:rFonts w:ascii="Sylfaen" w:hAnsi="Sylfaen" w:cs="Times New Roman"/>
                <w:sz w:val="24"/>
                <w:szCs w:val="24"/>
                <w:lang w:val="ka-GE"/>
              </w:rPr>
              <w:t xml:space="preserve"> a listener and </w:t>
            </w:r>
            <w:r>
              <w:rPr>
                <w:rFonts w:ascii="Sylfaen" w:hAnsi="Sylfaen" w:cs="Times New Roman"/>
                <w:sz w:val="24"/>
                <w:szCs w:val="24"/>
              </w:rPr>
              <w:t xml:space="preserve">a </w:t>
            </w:r>
            <w:r w:rsidRPr="00D427E6">
              <w:rPr>
                <w:rFonts w:ascii="Sylfaen" w:hAnsi="Sylfaen" w:cs="Times New Roman"/>
                <w:sz w:val="24"/>
                <w:szCs w:val="24"/>
                <w:lang w:val="ka-GE"/>
              </w:rPr>
              <w:t xml:space="preserve">performer. He  carefully listens and then fulfills the teacher's </w:t>
            </w:r>
            <w:r>
              <w:rPr>
                <w:rFonts w:ascii="Sylfaen" w:hAnsi="Sylfaen" w:cs="Times New Roman"/>
                <w:sz w:val="24"/>
                <w:szCs w:val="24"/>
              </w:rPr>
              <w:t>supervision</w:t>
            </w:r>
            <w:r w:rsidRPr="00D427E6">
              <w:rPr>
                <w:rFonts w:ascii="Sylfaen" w:hAnsi="Sylfaen" w:cs="Times New Roman"/>
                <w:sz w:val="24"/>
                <w:szCs w:val="24"/>
                <w:lang w:val="ka-GE"/>
              </w:rPr>
              <w:t>. TPR is teacher's a</w:t>
            </w:r>
            <w:r>
              <w:rPr>
                <w:rFonts w:ascii="Sylfaen" w:hAnsi="Sylfaen" w:cs="Times New Roman"/>
                <w:sz w:val="24"/>
                <w:szCs w:val="24"/>
              </w:rPr>
              <w:t>sking</w:t>
            </w:r>
            <w:r w:rsidRPr="00D427E6">
              <w:rPr>
                <w:rFonts w:ascii="Sylfaen" w:hAnsi="Sylfaen" w:cs="Times New Roman"/>
                <w:sz w:val="24"/>
                <w:szCs w:val="24"/>
                <w:lang w:val="ka-GE"/>
              </w:rPr>
              <w:t xml:space="preserve"> student's </w:t>
            </w:r>
            <w:r>
              <w:rPr>
                <w:rFonts w:ascii="Sylfaen" w:hAnsi="Sylfaen" w:cs="Times New Roman"/>
                <w:sz w:val="24"/>
                <w:szCs w:val="24"/>
              </w:rPr>
              <w:t xml:space="preserve">to </w:t>
            </w:r>
            <w:r w:rsidRPr="00D427E6">
              <w:rPr>
                <w:rFonts w:ascii="Sylfaen" w:hAnsi="Sylfaen" w:cs="Times New Roman"/>
                <w:sz w:val="24"/>
                <w:szCs w:val="24"/>
                <w:lang w:val="ka-GE"/>
              </w:rPr>
              <w:t xml:space="preserve">act. Student's actions show how </w:t>
            </w:r>
            <w:r>
              <w:rPr>
                <w:rFonts w:ascii="Sylfaen" w:hAnsi="Sylfaen" w:cs="Times New Roman"/>
                <w:sz w:val="24"/>
                <w:szCs w:val="24"/>
              </w:rPr>
              <w:t xml:space="preserve">understandable is </w:t>
            </w:r>
            <w:r w:rsidRPr="00D427E6">
              <w:rPr>
                <w:rFonts w:ascii="Sylfaen" w:hAnsi="Sylfaen" w:cs="Times New Roman"/>
                <w:sz w:val="24"/>
                <w:szCs w:val="24"/>
                <w:lang w:val="ka-GE"/>
              </w:rPr>
              <w:t>the teacher's speech delivered in the target language.</w:t>
            </w:r>
          </w:p>
          <w:p w:rsidR="00CA58FF" w:rsidRPr="00D427E6" w:rsidRDefault="00CA58FF" w:rsidP="00CA58FF">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Times New Roman"/>
                <w:sz w:val="24"/>
                <w:szCs w:val="24"/>
                <w:lang w:val="ka-GE"/>
              </w:rPr>
              <w:t>25)</w:t>
            </w:r>
            <w:r w:rsidRPr="00D427E6">
              <w:rPr>
                <w:rFonts w:ascii="Sylfaen" w:hAnsi="Sylfaen" w:cs="Times New Roman"/>
                <w:b/>
                <w:bCs/>
                <w:i/>
                <w:iCs/>
                <w:sz w:val="24"/>
                <w:szCs w:val="24"/>
                <w:u w:val="single"/>
                <w:lang w:val="ka-GE"/>
              </w:rPr>
              <w:t>Task-based language Learning (TBLL</w:t>
            </w:r>
            <w:r w:rsidRPr="00D427E6">
              <w:rPr>
                <w:rFonts w:ascii="Sylfaen" w:hAnsi="Sylfaen" w:cs="Times New Roman"/>
                <w:b/>
                <w:bCs/>
                <w:i/>
                <w:iCs/>
                <w:sz w:val="24"/>
                <w:szCs w:val="24"/>
                <w:lang w:val="ka-GE"/>
              </w:rPr>
              <w:t>)</w:t>
            </w:r>
            <w:r w:rsidRPr="00D427E6">
              <w:rPr>
                <w:rFonts w:ascii="Sylfaen" w:hAnsi="Sylfaen" w:cs="Times New Roman"/>
                <w:sz w:val="24"/>
                <w:szCs w:val="24"/>
                <w:lang w:val="ka-GE"/>
              </w:rPr>
              <w:t xml:space="preserve">- When performing task-oriented </w:t>
            </w:r>
            <w:r>
              <w:rPr>
                <w:rFonts w:ascii="Sylfaen" w:hAnsi="Sylfaen" w:cs="Times New Roman"/>
                <w:sz w:val="24"/>
                <w:szCs w:val="24"/>
                <w:lang w:val="ka-GE"/>
              </w:rPr>
              <w:t>activities, the teacher offers</w:t>
            </w:r>
            <w:r w:rsidRPr="00D427E6">
              <w:rPr>
                <w:rFonts w:ascii="Sylfaen" w:hAnsi="Sylfaen" w:cs="Times New Roman"/>
                <w:sz w:val="24"/>
                <w:szCs w:val="24"/>
                <w:lang w:val="ka-GE"/>
              </w:rPr>
              <w:t xml:space="preserve"> dif</w:t>
            </w:r>
            <w:r>
              <w:rPr>
                <w:rFonts w:ascii="Sylfaen" w:hAnsi="Sylfaen" w:cs="Times New Roman"/>
                <w:sz w:val="24"/>
                <w:szCs w:val="24"/>
                <w:lang w:val="ka-GE"/>
              </w:rPr>
              <w:t>ferent situation</w:t>
            </w:r>
            <w:r>
              <w:rPr>
                <w:rFonts w:ascii="Sylfaen" w:hAnsi="Sylfaen" w:cs="Times New Roman"/>
                <w:sz w:val="24"/>
                <w:szCs w:val="24"/>
              </w:rPr>
              <w:t>s</w:t>
            </w:r>
            <w:r>
              <w:rPr>
                <w:rFonts w:ascii="Sylfaen" w:hAnsi="Sylfaen" w:cs="Times New Roman"/>
                <w:sz w:val="24"/>
                <w:szCs w:val="24"/>
                <w:lang w:val="ka-GE"/>
              </w:rPr>
              <w:t xml:space="preserve"> to the student,</w:t>
            </w:r>
            <w:r>
              <w:rPr>
                <w:rFonts w:ascii="Sylfaen" w:hAnsi="Sylfaen" w:cs="Times New Roman"/>
                <w:sz w:val="24"/>
                <w:szCs w:val="24"/>
              </w:rPr>
              <w:t xml:space="preserve"> i</w:t>
            </w:r>
            <w:r w:rsidRPr="00D427E6">
              <w:rPr>
                <w:rFonts w:ascii="Sylfaen" w:hAnsi="Sylfaen" w:cs="Times New Roman"/>
                <w:sz w:val="24"/>
                <w:szCs w:val="24"/>
                <w:lang w:val="ka-GE"/>
              </w:rPr>
              <w:t>n which he</w:t>
            </w:r>
            <w:r>
              <w:rPr>
                <w:rFonts w:ascii="Sylfaen" w:hAnsi="Sylfaen" w:cs="Times New Roman"/>
                <w:sz w:val="24"/>
                <w:szCs w:val="24"/>
              </w:rPr>
              <w:t>/she</w:t>
            </w:r>
            <w:r w:rsidRPr="00D427E6">
              <w:rPr>
                <w:rFonts w:ascii="Sylfaen" w:hAnsi="Sylfaen" w:cs="Times New Roman"/>
                <w:sz w:val="24"/>
                <w:szCs w:val="24"/>
                <w:lang w:val="ka-GE"/>
              </w:rPr>
              <w:t xml:space="preserve"> may be in the future. </w:t>
            </w:r>
            <w:r>
              <w:rPr>
                <w:rFonts w:ascii="Sylfaen" w:hAnsi="Sylfaen" w:cs="Times New Roman"/>
                <w:sz w:val="24"/>
                <w:szCs w:val="24"/>
              </w:rPr>
              <w:t xml:space="preserve">The aim of the student is to achieve the purpose set by the adequate use (communication) of the language. </w:t>
            </w:r>
            <w:r w:rsidRPr="00D427E6">
              <w:rPr>
                <w:rFonts w:ascii="Sylfaen" w:hAnsi="Sylfaen" w:cs="Times New Roman"/>
                <w:sz w:val="24"/>
                <w:szCs w:val="24"/>
                <w:lang w:val="ka-GE"/>
              </w:rPr>
              <w:t>TBLL is an instrument that helps students achieve different goals in different situations.</w:t>
            </w:r>
          </w:p>
          <w:p w:rsidR="00CA58FF" w:rsidRPr="00D427E6" w:rsidRDefault="00CA58FF" w:rsidP="00CA58FF">
            <w:pPr>
              <w:pStyle w:val="ListParagraph"/>
              <w:tabs>
                <w:tab w:val="left" w:pos="284"/>
                <w:tab w:val="left" w:pos="426"/>
              </w:tabs>
              <w:spacing w:after="120"/>
              <w:ind w:left="0"/>
              <w:jc w:val="both"/>
              <w:rPr>
                <w:rFonts w:ascii="Sylfaen" w:hAnsi="Sylfaen" w:cs="Times New Roman"/>
                <w:sz w:val="24"/>
                <w:szCs w:val="24"/>
              </w:rPr>
            </w:pPr>
            <w:r>
              <w:rPr>
                <w:rFonts w:ascii="Sylfaen" w:hAnsi="Sylfaen" w:cs="Times New Roman"/>
                <w:sz w:val="24"/>
                <w:szCs w:val="24"/>
                <w:lang w:val="ka-GE"/>
              </w:rPr>
              <w:t>T</w:t>
            </w:r>
            <w:r w:rsidRPr="00D427E6">
              <w:rPr>
                <w:rFonts w:ascii="Sylfaen" w:hAnsi="Sylfaen" w:cs="Times New Roman"/>
                <w:sz w:val="24"/>
                <w:szCs w:val="24"/>
                <w:lang w:val="ka-GE"/>
              </w:rPr>
              <w:t xml:space="preserve">ask-oriented activities can be </w:t>
            </w:r>
            <w:r>
              <w:rPr>
                <w:rFonts w:ascii="Sylfaen" w:hAnsi="Sylfaen" w:cs="Times New Roman"/>
                <w:sz w:val="24"/>
                <w:szCs w:val="24"/>
              </w:rPr>
              <w:t xml:space="preserve">of </w:t>
            </w:r>
            <w:r w:rsidRPr="00D427E6">
              <w:rPr>
                <w:rFonts w:ascii="Sylfaen" w:hAnsi="Sylfaen" w:cs="Times New Roman"/>
                <w:sz w:val="24"/>
                <w:szCs w:val="24"/>
                <w:lang w:val="ka-GE"/>
              </w:rPr>
              <w:t>different types, such as question-a</w:t>
            </w:r>
            <w:r>
              <w:rPr>
                <w:rFonts w:ascii="Sylfaen" w:hAnsi="Sylfaen" w:cs="Times New Roman"/>
                <w:sz w:val="24"/>
                <w:szCs w:val="24"/>
                <w:lang w:val="ka-GE"/>
              </w:rPr>
              <w:t>nswer, dialogue and role-play</w:t>
            </w:r>
            <w:r w:rsidRPr="00D427E6">
              <w:rPr>
                <w:rFonts w:ascii="Sylfaen" w:hAnsi="Sylfaen" w:cs="Times New Roman"/>
                <w:sz w:val="24"/>
                <w:szCs w:val="24"/>
                <w:lang w:val="ka-GE"/>
              </w:rPr>
              <w:t xml:space="preserve"> games, discussions, etc.</w:t>
            </w:r>
          </w:p>
          <w:p w:rsidR="00CA58FF" w:rsidRPr="00D427E6" w:rsidRDefault="00CA58FF" w:rsidP="00CA58FF">
            <w:pPr>
              <w:pStyle w:val="ListParagraph"/>
              <w:tabs>
                <w:tab w:val="left" w:pos="284"/>
                <w:tab w:val="left" w:pos="426"/>
              </w:tabs>
              <w:spacing w:after="120"/>
              <w:ind w:left="0"/>
              <w:jc w:val="both"/>
              <w:rPr>
                <w:rFonts w:ascii="Sylfaen" w:hAnsi="Sylfaen" w:cs="Times New Roman"/>
                <w:sz w:val="24"/>
                <w:szCs w:val="24"/>
              </w:rPr>
            </w:pPr>
            <w:r w:rsidRPr="00D427E6">
              <w:rPr>
                <w:rFonts w:ascii="Sylfaen" w:hAnsi="Sylfaen" w:cs="Times New Roman"/>
                <w:i/>
                <w:iCs/>
                <w:sz w:val="24"/>
                <w:szCs w:val="24"/>
                <w:lang w:val="ka-GE"/>
              </w:rPr>
              <w:t xml:space="preserve">TBLL </w:t>
            </w:r>
            <w:r>
              <w:rPr>
                <w:rFonts w:ascii="Sylfaen" w:hAnsi="Sylfaen" w:cs="Times New Roman"/>
                <w:i/>
                <w:iCs/>
                <w:sz w:val="24"/>
                <w:szCs w:val="24"/>
              </w:rPr>
              <w:t>considers</w:t>
            </w:r>
            <w:r w:rsidRPr="00D427E6">
              <w:rPr>
                <w:rFonts w:ascii="Sylfaen" w:hAnsi="Sylfaen" w:cs="Times New Roman"/>
                <w:i/>
                <w:iCs/>
                <w:sz w:val="24"/>
                <w:szCs w:val="24"/>
                <w:lang w:val="ka-GE"/>
              </w:rPr>
              <w:t xml:space="preserve"> students</w:t>
            </w:r>
            <w:r>
              <w:rPr>
                <w:rFonts w:ascii="Sylfaen" w:hAnsi="Sylfaen" w:cs="Times New Roman"/>
                <w:i/>
                <w:iCs/>
                <w:sz w:val="24"/>
                <w:szCs w:val="24"/>
                <w:lang w:val="ka-GE"/>
              </w:rPr>
              <w:t>' needs, interests and l</w:t>
            </w:r>
            <w:r w:rsidRPr="00D427E6">
              <w:rPr>
                <w:rFonts w:ascii="Sylfaen" w:hAnsi="Sylfaen" w:cs="Times New Roman"/>
                <w:i/>
                <w:iCs/>
                <w:sz w:val="24"/>
                <w:szCs w:val="24"/>
                <w:lang w:val="ka-GE"/>
              </w:rPr>
              <w:t>anguage</w:t>
            </w:r>
            <w:r>
              <w:rPr>
                <w:rFonts w:ascii="Sylfaen" w:hAnsi="Sylfaen" w:cs="Times New Roman"/>
                <w:i/>
                <w:iCs/>
                <w:sz w:val="24"/>
                <w:szCs w:val="24"/>
              </w:rPr>
              <w:t xml:space="preserve"> l</w:t>
            </w:r>
            <w:r>
              <w:rPr>
                <w:rFonts w:ascii="Sylfaen" w:hAnsi="Sylfaen" w:cs="Times New Roman"/>
                <w:i/>
                <w:iCs/>
                <w:sz w:val="24"/>
                <w:szCs w:val="24"/>
                <w:lang w:val="ka-GE"/>
              </w:rPr>
              <w:t xml:space="preserve">evel. Therefore, </w:t>
            </w:r>
            <w:r w:rsidRPr="00D427E6">
              <w:rPr>
                <w:rFonts w:ascii="Sylfaen" w:hAnsi="Sylfaen" w:cs="Times New Roman"/>
                <w:i/>
                <w:iCs/>
                <w:sz w:val="24"/>
                <w:szCs w:val="24"/>
                <w:lang w:val="ka-GE"/>
              </w:rPr>
              <w:t xml:space="preserve">relevant activities are selected. </w:t>
            </w:r>
            <w:r>
              <w:rPr>
                <w:rFonts w:ascii="Sylfaen" w:hAnsi="Sylfaen" w:cs="Times New Roman"/>
                <w:i/>
                <w:iCs/>
                <w:sz w:val="24"/>
                <w:szCs w:val="24"/>
              </w:rPr>
              <w:t>While using</w:t>
            </w:r>
            <w:r w:rsidRPr="00D427E6">
              <w:rPr>
                <w:rFonts w:ascii="Sylfaen" w:hAnsi="Sylfaen" w:cs="Times New Roman"/>
                <w:i/>
                <w:iCs/>
                <w:sz w:val="24"/>
                <w:szCs w:val="24"/>
                <w:lang w:val="ka-GE"/>
              </w:rPr>
              <w:t xml:space="preserve"> TBLL </w:t>
            </w:r>
            <w:r>
              <w:rPr>
                <w:rFonts w:ascii="Sylfaen" w:hAnsi="Sylfaen" w:cs="Times New Roman"/>
                <w:i/>
                <w:iCs/>
                <w:sz w:val="24"/>
                <w:szCs w:val="24"/>
                <w:lang w:val="ka-GE"/>
              </w:rPr>
              <w:t>mainly an authentic teaching-learning</w:t>
            </w:r>
            <w:r w:rsidRPr="00D427E6">
              <w:rPr>
                <w:rFonts w:ascii="Sylfaen" w:hAnsi="Sylfaen" w:cs="Times New Roman"/>
                <w:i/>
                <w:iCs/>
                <w:sz w:val="24"/>
                <w:szCs w:val="24"/>
                <w:lang w:val="ka-GE"/>
              </w:rPr>
              <w:t xml:space="preserve"> material </w:t>
            </w:r>
            <w:r>
              <w:rPr>
                <w:rFonts w:ascii="Sylfaen" w:hAnsi="Sylfaen" w:cs="Times New Roman"/>
                <w:i/>
                <w:iCs/>
                <w:sz w:val="24"/>
                <w:szCs w:val="24"/>
              </w:rPr>
              <w:t xml:space="preserve">is used </w:t>
            </w:r>
            <w:r w:rsidRPr="00D427E6">
              <w:rPr>
                <w:rFonts w:ascii="Sylfaen" w:hAnsi="Sylfaen" w:cs="Times New Roman"/>
                <w:i/>
                <w:iCs/>
                <w:sz w:val="24"/>
                <w:szCs w:val="24"/>
                <w:lang w:val="ka-GE"/>
              </w:rPr>
              <w:t>that can be obtained from media (TV pr</w:t>
            </w:r>
            <w:r>
              <w:rPr>
                <w:rFonts w:ascii="Sylfaen" w:hAnsi="Sylfaen" w:cs="Times New Roman"/>
                <w:i/>
                <w:iCs/>
                <w:sz w:val="24"/>
                <w:szCs w:val="24"/>
                <w:lang w:val="ka-GE"/>
              </w:rPr>
              <w:t>ograms, magazines, newspapers, i</w:t>
            </w:r>
            <w:r w:rsidRPr="00D427E6">
              <w:rPr>
                <w:rFonts w:ascii="Sylfaen" w:hAnsi="Sylfaen" w:cs="Times New Roman"/>
                <w:i/>
                <w:iCs/>
                <w:sz w:val="24"/>
                <w:szCs w:val="24"/>
                <w:lang w:val="ka-GE"/>
              </w:rPr>
              <w:t xml:space="preserve">nternet </w:t>
            </w:r>
            <w:r>
              <w:rPr>
                <w:rFonts w:ascii="Sylfaen" w:hAnsi="Sylfaen" w:cs="Times New Roman"/>
                <w:i/>
                <w:iCs/>
                <w:sz w:val="24"/>
                <w:szCs w:val="24"/>
              </w:rPr>
              <w:t>resources</w:t>
            </w:r>
            <w:r w:rsidRPr="00D427E6">
              <w:rPr>
                <w:rFonts w:ascii="Sylfaen" w:hAnsi="Sylfaen" w:cs="Times New Roman"/>
                <w:i/>
                <w:iCs/>
                <w:sz w:val="24"/>
                <w:szCs w:val="24"/>
                <w:lang w:val="ka-GE"/>
              </w:rPr>
              <w:t>, blogs, etc.)</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82425B" w:rsidRDefault="0082425B" w:rsidP="008F7D5B">
            <w:pPr>
              <w:spacing w:after="0" w:line="240" w:lineRule="auto"/>
              <w:rPr>
                <w:rFonts w:ascii="Sylfaen" w:hAnsi="Sylfaen" w:cs="Sylfaen"/>
                <w:b/>
                <w:bCs/>
                <w:noProof/>
              </w:rPr>
            </w:pPr>
            <w:r>
              <w:rPr>
                <w:rFonts w:ascii="Sylfaen" w:hAnsi="Sylfaen" w:cs="Sylfaen"/>
                <w:b/>
                <w:bCs/>
                <w:noProof/>
              </w:rPr>
              <w:lastRenderedPageBreak/>
              <w:t>Structure of the program</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504315" w:rsidRPr="00504315" w:rsidRDefault="00504315" w:rsidP="00504315">
            <w:pPr>
              <w:pStyle w:val="listparagraphcxspmiddle"/>
              <w:spacing w:after="0"/>
              <w:contextualSpacing/>
              <w:jc w:val="both"/>
              <w:rPr>
                <w:rFonts w:ascii="Sylfaen" w:hAnsi="Sylfaen"/>
                <w:noProof/>
                <w:sz w:val="22"/>
                <w:szCs w:val="22"/>
              </w:rPr>
            </w:pPr>
            <w:r w:rsidRPr="00504315">
              <w:rPr>
                <w:rFonts w:ascii="Sylfaen" w:hAnsi="Sylfaen"/>
                <w:noProof/>
                <w:sz w:val="22"/>
                <w:szCs w:val="22"/>
              </w:rPr>
              <w:t xml:space="preserve">The program includes mandatory and elective </w:t>
            </w:r>
            <w:r w:rsidR="00A5422F">
              <w:rPr>
                <w:rFonts w:ascii="Sylfaen" w:hAnsi="Sylfaen"/>
                <w:noProof/>
                <w:sz w:val="22"/>
                <w:szCs w:val="22"/>
              </w:rPr>
              <w:t>courses</w:t>
            </w:r>
            <w:r w:rsidRPr="00504315">
              <w:rPr>
                <w:rFonts w:ascii="Sylfaen" w:hAnsi="Sylfaen"/>
                <w:noProof/>
                <w:sz w:val="22"/>
                <w:szCs w:val="22"/>
              </w:rPr>
              <w:t xml:space="preserve">, free credits and </w:t>
            </w:r>
            <w:r w:rsidR="00A5422F">
              <w:rPr>
                <w:rFonts w:ascii="Sylfaen" w:hAnsi="Sylfaen"/>
                <w:noProof/>
                <w:sz w:val="22"/>
                <w:szCs w:val="22"/>
              </w:rPr>
              <w:t>minor</w:t>
            </w:r>
            <w:r w:rsidRPr="00504315">
              <w:rPr>
                <w:rFonts w:ascii="Sylfaen" w:hAnsi="Sylfaen"/>
                <w:noProof/>
                <w:sz w:val="22"/>
                <w:szCs w:val="22"/>
              </w:rPr>
              <w:t xml:space="preserve"> program. 240 credits defined by the program are distributed as follows:</w:t>
            </w:r>
          </w:p>
          <w:p w:rsidR="00504315" w:rsidRPr="00504315" w:rsidRDefault="00AD7A37" w:rsidP="00504315">
            <w:pPr>
              <w:pStyle w:val="listparagraphcxspmiddle"/>
              <w:spacing w:after="0"/>
              <w:contextualSpacing/>
              <w:jc w:val="both"/>
              <w:rPr>
                <w:rFonts w:ascii="Sylfaen" w:hAnsi="Sylfaen"/>
                <w:noProof/>
                <w:sz w:val="22"/>
                <w:szCs w:val="22"/>
              </w:rPr>
            </w:pPr>
            <w:r>
              <w:rPr>
                <w:rFonts w:ascii="Sylfaen" w:hAnsi="Sylfaen"/>
                <w:noProof/>
                <w:sz w:val="22"/>
                <w:szCs w:val="22"/>
              </w:rPr>
              <w:t>Mandatory</w:t>
            </w:r>
            <w:r w:rsidR="00504315" w:rsidRPr="00504315">
              <w:rPr>
                <w:rFonts w:ascii="Sylfaen" w:hAnsi="Sylfaen"/>
                <w:noProof/>
                <w:sz w:val="22"/>
                <w:szCs w:val="22"/>
              </w:rPr>
              <w:t xml:space="preserve"> courses - (145 credits)</w:t>
            </w:r>
          </w:p>
          <w:p w:rsidR="00504315" w:rsidRPr="00504315" w:rsidRDefault="00504315" w:rsidP="00504315">
            <w:pPr>
              <w:pStyle w:val="listparagraphcxspmiddle"/>
              <w:spacing w:after="0"/>
              <w:contextualSpacing/>
              <w:jc w:val="both"/>
              <w:rPr>
                <w:rFonts w:ascii="Sylfaen" w:hAnsi="Sylfaen"/>
                <w:noProof/>
                <w:sz w:val="22"/>
                <w:szCs w:val="22"/>
              </w:rPr>
            </w:pPr>
            <w:r w:rsidRPr="00504315">
              <w:rPr>
                <w:rFonts w:ascii="Sylfaen" w:hAnsi="Sylfaen"/>
                <w:noProof/>
                <w:sz w:val="22"/>
                <w:szCs w:val="22"/>
              </w:rPr>
              <w:t>Elective Courses - (25 credits)</w:t>
            </w:r>
          </w:p>
          <w:p w:rsidR="00504315" w:rsidRPr="00504315" w:rsidRDefault="00504315" w:rsidP="00504315">
            <w:pPr>
              <w:pStyle w:val="listparagraphcxspmiddle"/>
              <w:spacing w:after="0"/>
              <w:contextualSpacing/>
              <w:jc w:val="both"/>
              <w:rPr>
                <w:rFonts w:ascii="Sylfaen" w:hAnsi="Sylfaen"/>
                <w:noProof/>
                <w:sz w:val="22"/>
                <w:szCs w:val="22"/>
              </w:rPr>
            </w:pPr>
            <w:r w:rsidRPr="00504315">
              <w:rPr>
                <w:rFonts w:ascii="Sylfaen" w:hAnsi="Sylfaen"/>
                <w:noProof/>
                <w:sz w:val="22"/>
                <w:szCs w:val="22"/>
              </w:rPr>
              <w:t>Free credits - (10 credits)</w:t>
            </w:r>
          </w:p>
          <w:p w:rsidR="00504315" w:rsidRPr="008F6DE5" w:rsidRDefault="00AD7A37" w:rsidP="00504315">
            <w:pPr>
              <w:pStyle w:val="listparagraphcxspmiddle"/>
              <w:spacing w:after="0"/>
              <w:contextualSpacing/>
              <w:jc w:val="both"/>
              <w:rPr>
                <w:rFonts w:ascii="Sylfaen" w:hAnsi="Sylfaen"/>
                <w:noProof/>
                <w:sz w:val="22"/>
                <w:szCs w:val="22"/>
              </w:rPr>
            </w:pPr>
            <w:r w:rsidRPr="008F6DE5">
              <w:rPr>
                <w:rFonts w:ascii="Sylfaen" w:hAnsi="Sylfaen"/>
                <w:noProof/>
                <w:sz w:val="22"/>
                <w:szCs w:val="22"/>
              </w:rPr>
              <w:t>M</w:t>
            </w:r>
            <w:r w:rsidR="00504315" w:rsidRPr="008F6DE5">
              <w:rPr>
                <w:rFonts w:ascii="Sylfaen" w:hAnsi="Sylfaen"/>
                <w:noProof/>
                <w:sz w:val="22"/>
                <w:szCs w:val="22"/>
              </w:rPr>
              <w:t>inor - 60 credits</w:t>
            </w:r>
          </w:p>
          <w:p w:rsidR="009D7832" w:rsidRPr="008F6DE5" w:rsidRDefault="00504315" w:rsidP="00A5422F">
            <w:pPr>
              <w:spacing w:after="0" w:line="240" w:lineRule="auto"/>
              <w:jc w:val="both"/>
              <w:rPr>
                <w:rFonts w:ascii="Sylfaen" w:hAnsi="Sylfaen" w:cs="Sylfaen"/>
                <w:b/>
                <w:bCs/>
                <w:noProof/>
              </w:rPr>
            </w:pPr>
            <w:r w:rsidRPr="008F6DE5">
              <w:rPr>
                <w:rFonts w:ascii="Sylfaen" w:hAnsi="Sylfaen"/>
                <w:noProof/>
              </w:rPr>
              <w:t>(</w:t>
            </w:r>
            <w:r w:rsidR="00A5422F">
              <w:rPr>
                <w:rFonts w:ascii="Sylfaen" w:hAnsi="Sylfaen"/>
                <w:noProof/>
              </w:rPr>
              <w:t>See study plan as an</w:t>
            </w:r>
            <w:r w:rsidRPr="008F6DE5">
              <w:rPr>
                <w:rFonts w:ascii="Sylfaen" w:hAnsi="Sylfaen"/>
                <w:noProof/>
              </w:rPr>
              <w:t xml:space="preserve"> Appendix 1)</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D2BE4" w:rsidRDefault="00BD2BE4" w:rsidP="008F7D5B">
            <w:pPr>
              <w:spacing w:after="0" w:line="240" w:lineRule="auto"/>
              <w:rPr>
                <w:rFonts w:ascii="Sylfaen" w:hAnsi="Sylfaen" w:cs="Sylfaen"/>
                <w:b/>
                <w:bCs/>
                <w:noProof/>
                <w:color w:val="943634" w:themeColor="accent2" w:themeShade="BF"/>
              </w:rPr>
            </w:pPr>
            <w:r>
              <w:rPr>
                <w:rFonts w:ascii="Sylfaen" w:hAnsi="Sylfaen" w:cs="Sylfaen"/>
                <w:b/>
                <w:bCs/>
                <w:noProof/>
              </w:rPr>
              <w:t xml:space="preserve">Assessment System </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0A7D8F" w:rsidRDefault="000A7D8F" w:rsidP="00A5422F">
            <w:pPr>
              <w:spacing w:after="0" w:line="240" w:lineRule="auto"/>
              <w:jc w:val="both"/>
              <w:rPr>
                <w:rFonts w:ascii="Sylfaen" w:hAnsi="Sylfaen" w:cs="Sylfaen"/>
                <w:bCs/>
                <w:noProof/>
                <w:color w:val="000000" w:themeColor="text1"/>
              </w:rPr>
            </w:pPr>
            <w:r w:rsidRPr="000A7D8F">
              <w:rPr>
                <w:rFonts w:ascii="Sylfaen" w:hAnsi="Sylfaen" w:cs="Sylfaen"/>
                <w:bCs/>
                <w:noProof/>
                <w:color w:val="000000" w:themeColor="text1"/>
              </w:rPr>
              <w:t>Students' achievements are evaluated by the Minister of Education and Science of Georgia No. 3 of January 5, 2007 and the No 102 / N Orders dated 18 August, 2016, the credit can be obtained only after the student has achieved the results of the syllabus planned, which is expressed in paragraph 6 "One of the positive benefits provided by subparagraph</w:t>
            </w:r>
            <w:r>
              <w:rPr>
                <w:rFonts w:ascii="Sylfaen" w:hAnsi="Sylfaen" w:cs="Sylfaen"/>
                <w:bCs/>
                <w:noProof/>
                <w:color w:val="000000" w:themeColor="text1"/>
              </w:rPr>
              <w:t xml:space="preserve"> a)</w:t>
            </w:r>
            <w:r w:rsidRPr="000A7D8F">
              <w:rPr>
                <w:rFonts w:ascii="Sylfaen" w:hAnsi="Sylfaen" w:cs="Sylfaen"/>
                <w:bCs/>
                <w:noProof/>
                <w:color w:val="000000" w:themeColor="text1"/>
              </w:rPr>
              <w:t>" Assessment.</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Assessment system at Akaki Tsereteli State University is divided into the following components: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The share of the mid-term assessment from the total score (100 points) is 60 points, which includes the following assessment forms: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lastRenderedPageBreak/>
              <w:t>Students activity during the semester (comprises different assessment components) - 30 points;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Mid-term exam - 30 points;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Final exam - 40 points.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Student has right to take the final exam when he/she has obtained at least 18 points at mid-term assessment totally.</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The students grading scheme includes,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 a) five types of positive assessment:</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(A) Excellent – 91-100 points. </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(B) Very good – 81-90 points. </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 (C) Good –  71-80 points. </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(D) Satisfactory –  61-70 points.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(E) Acceptable  –  51-60 points. </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b) two types of negative assessment:</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(FX) Student could not pass examination – 41-50 point that means that she/he is required to work more  for passing the exam, and that s/he is entitled to retake exam only once after individual work;</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(F) failed to pass –40 points and lower that means that the work done by student is not sufficient and she/he has to redo the course. </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Within the training component of educational program, in case of FX assessment, a makeup exam is appointed no later than 5 days since the announcement of the examination results.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Maximum course assessment score is 100 points.</w:t>
            </w:r>
          </w:p>
          <w:p w:rsidR="00A5422F" w:rsidRP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The assessment of the academic performance of student in each course consists of the interim and final assessments, of which the conclusive one is a Final Examination.   </w:t>
            </w:r>
          </w:p>
          <w:p w:rsidR="00A5422F" w:rsidRDefault="00A5422F" w:rsidP="00A5422F">
            <w:pPr>
              <w:spacing w:after="0" w:line="240" w:lineRule="auto"/>
              <w:jc w:val="both"/>
              <w:rPr>
                <w:rFonts w:ascii="Sylfaen" w:hAnsi="Sylfaen" w:cs="Sylfaen"/>
                <w:bCs/>
                <w:noProof/>
                <w:color w:val="000000" w:themeColor="text1"/>
              </w:rPr>
            </w:pPr>
            <w:r w:rsidRPr="00A5422F">
              <w:rPr>
                <w:rFonts w:ascii="Sylfaen" w:hAnsi="Sylfaen" w:cs="Sylfaen"/>
                <w:bCs/>
                <w:noProof/>
                <w:color w:val="000000" w:themeColor="text1"/>
              </w:rPr>
              <w:t xml:space="preserve">The maximum score for final examination is 40 points.  Student has the right to take the final exam, if his/her minimum assessment score at mid-term examination is 18 points. </w:t>
            </w:r>
          </w:p>
          <w:p w:rsidR="000A7D8F" w:rsidRPr="000A7D8F" w:rsidRDefault="000A7D8F" w:rsidP="000A7D8F">
            <w:pPr>
              <w:spacing w:after="0" w:line="240" w:lineRule="auto"/>
              <w:jc w:val="both"/>
              <w:rPr>
                <w:rFonts w:ascii="Sylfaen" w:hAnsi="Sylfaen" w:cs="Sylfaen"/>
                <w:bCs/>
                <w:noProof/>
                <w:color w:val="000000" w:themeColor="text1"/>
              </w:rPr>
            </w:pPr>
            <w:r w:rsidRPr="000A7D8F">
              <w:rPr>
                <w:rFonts w:ascii="Sylfaen" w:hAnsi="Sylfaen" w:cs="Sylfaen"/>
                <w:bCs/>
                <w:noProof/>
                <w:color w:val="000000" w:themeColor="text1"/>
              </w:rPr>
              <w:t>•</w:t>
            </w:r>
            <w:r w:rsidRPr="000A7D8F">
              <w:rPr>
                <w:rFonts w:ascii="Sylfaen" w:hAnsi="Sylfaen" w:cs="Sylfaen"/>
                <w:bCs/>
                <w:noProof/>
                <w:color w:val="000000" w:themeColor="text1"/>
              </w:rPr>
              <w:tab/>
              <w:t>The minimum margin of assessment received by the student on the final exam is 15 points.</w:t>
            </w:r>
          </w:p>
          <w:p w:rsidR="000A7D8F" w:rsidRPr="000A7D8F" w:rsidRDefault="000A7D8F" w:rsidP="000A7D8F">
            <w:pPr>
              <w:spacing w:after="0" w:line="240" w:lineRule="auto"/>
              <w:jc w:val="both"/>
              <w:rPr>
                <w:rFonts w:ascii="Sylfaen" w:hAnsi="Sylfaen" w:cs="Sylfaen"/>
                <w:bCs/>
                <w:noProof/>
                <w:color w:val="000000" w:themeColor="text1"/>
              </w:rPr>
            </w:pPr>
            <w:r w:rsidRPr="000A7D8F">
              <w:rPr>
                <w:rFonts w:ascii="Sylfaen" w:hAnsi="Sylfaen" w:cs="Sylfaen"/>
                <w:bCs/>
                <w:noProof/>
                <w:color w:val="000000" w:themeColor="text1"/>
              </w:rPr>
              <w:t>•</w:t>
            </w:r>
            <w:r w:rsidRPr="000A7D8F">
              <w:rPr>
                <w:rFonts w:ascii="Sylfaen" w:hAnsi="Sylfaen" w:cs="Sylfaen"/>
                <w:bCs/>
                <w:noProof/>
                <w:color w:val="000000" w:themeColor="text1"/>
              </w:rPr>
              <w:tab/>
              <w:t xml:space="preserve"> The number of points received in the additional exam is not added to the assessment received at the final exam.</w:t>
            </w:r>
          </w:p>
          <w:p w:rsidR="000A7D8F" w:rsidRDefault="000A7D8F" w:rsidP="000A7D8F">
            <w:pPr>
              <w:spacing w:after="0" w:line="240" w:lineRule="auto"/>
              <w:jc w:val="both"/>
              <w:rPr>
                <w:rFonts w:ascii="Sylfaen" w:hAnsi="Sylfaen" w:cs="Sylfaen"/>
                <w:bCs/>
                <w:noProof/>
                <w:color w:val="000000" w:themeColor="text1"/>
              </w:rPr>
            </w:pPr>
            <w:r w:rsidRPr="000A7D8F">
              <w:rPr>
                <w:rFonts w:ascii="Sylfaen" w:hAnsi="Sylfaen" w:cs="Sylfaen"/>
                <w:bCs/>
                <w:noProof/>
                <w:color w:val="000000" w:themeColor="text1"/>
              </w:rPr>
              <w:t>•</w:t>
            </w:r>
            <w:r w:rsidRPr="000A7D8F">
              <w:rPr>
                <w:rFonts w:ascii="Sylfaen" w:hAnsi="Sylfaen" w:cs="Sylfaen"/>
                <w:bCs/>
                <w:noProof/>
                <w:color w:val="000000" w:themeColor="text1"/>
              </w:rPr>
              <w:tab/>
              <w:t>The number of points received in a makeup examination is a final assessment score and is not added to the final assessment received by student, and it will be reflected in final assessme</w:t>
            </w:r>
            <w:r>
              <w:rPr>
                <w:rFonts w:ascii="Sylfaen" w:hAnsi="Sylfaen" w:cs="Sylfaen"/>
                <w:bCs/>
                <w:noProof/>
                <w:color w:val="000000" w:themeColor="text1"/>
              </w:rPr>
              <w:t xml:space="preserve">nt of the training component.  </w:t>
            </w:r>
          </w:p>
          <w:p w:rsidR="000A7D8F" w:rsidRPr="000A7D8F" w:rsidRDefault="000A7D8F" w:rsidP="000A7D8F">
            <w:pPr>
              <w:spacing w:after="0" w:line="240" w:lineRule="auto"/>
              <w:jc w:val="both"/>
              <w:rPr>
                <w:rFonts w:ascii="Sylfaen" w:hAnsi="Sylfaen" w:cs="Sylfaen"/>
                <w:bCs/>
                <w:noProof/>
                <w:color w:val="000000" w:themeColor="text1"/>
              </w:rPr>
            </w:pPr>
            <w:r w:rsidRPr="000A7D8F">
              <w:rPr>
                <w:rFonts w:ascii="Sylfaen" w:hAnsi="Sylfaen" w:cs="Sylfaen"/>
                <w:bCs/>
                <w:noProof/>
                <w:color w:val="000000" w:themeColor="text1"/>
              </w:rPr>
              <w:t>With account for the assessment received in the educational component, in case of final assessment score 0-50 points, student is assessed at F-0 point</w:t>
            </w:r>
          </w:p>
          <w:p w:rsidR="000A7D8F" w:rsidRPr="00A5422F" w:rsidRDefault="000A7D8F" w:rsidP="00A5422F">
            <w:pPr>
              <w:spacing w:after="0" w:line="240" w:lineRule="auto"/>
              <w:jc w:val="both"/>
              <w:rPr>
                <w:rFonts w:ascii="Sylfaen" w:hAnsi="Sylfaen" w:cs="Sylfaen"/>
                <w:bCs/>
                <w:noProof/>
                <w:color w:val="000000" w:themeColor="text1"/>
              </w:rPr>
            </w:pPr>
          </w:p>
          <w:p w:rsidR="009D7832" w:rsidRPr="008E2D18" w:rsidRDefault="00A5422F" w:rsidP="00A5422F">
            <w:pPr>
              <w:spacing w:after="0" w:line="240" w:lineRule="auto"/>
              <w:jc w:val="both"/>
              <w:rPr>
                <w:rFonts w:ascii="Sylfaen" w:hAnsi="Sylfaen" w:cs="Sylfaen"/>
                <w:bCs/>
                <w:noProof/>
              </w:rPr>
            </w:pPr>
            <w:bookmarkStart w:id="0" w:name="_GoBack"/>
            <w:bookmarkEnd w:id="0"/>
            <w:r w:rsidRPr="00A5422F">
              <w:rPr>
                <w:rFonts w:ascii="Sylfaen" w:hAnsi="Sylfaen" w:cs="Sylfaen"/>
                <w:bCs/>
                <w:noProof/>
                <w:color w:val="000000" w:themeColor="text1"/>
              </w:rPr>
              <w:t>The assessment schemes for each particular course are given in syllabuses presented in annexes to this Program.</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D2BE4" w:rsidRDefault="00BD2BE4" w:rsidP="008F7D5B">
            <w:pPr>
              <w:spacing w:after="0" w:line="240" w:lineRule="auto"/>
              <w:rPr>
                <w:rFonts w:ascii="Sylfaen" w:hAnsi="Sylfaen" w:cs="Sylfaen"/>
                <w:b/>
                <w:bCs/>
                <w:noProof/>
                <w:color w:val="943634" w:themeColor="accent2" w:themeShade="BF"/>
              </w:rPr>
            </w:pPr>
            <w:r>
              <w:rPr>
                <w:rFonts w:ascii="Sylfaen" w:hAnsi="Sylfaen" w:cs="Sylfaen"/>
                <w:b/>
                <w:bCs/>
                <w:noProof/>
              </w:rPr>
              <w:lastRenderedPageBreak/>
              <w:t>Employment Oportunities</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9D7832" w:rsidRPr="008E2D18" w:rsidRDefault="008E2D18" w:rsidP="00A5422F">
            <w:pPr>
              <w:spacing w:after="0" w:line="240" w:lineRule="auto"/>
              <w:jc w:val="both"/>
              <w:rPr>
                <w:rFonts w:ascii="Sylfaen" w:hAnsi="Sylfaen" w:cs="Sylfaen"/>
                <w:b/>
                <w:bCs/>
                <w:noProof/>
              </w:rPr>
            </w:pPr>
            <w:r w:rsidRPr="008E2D18">
              <w:rPr>
                <w:rFonts w:ascii="Sylfaen" w:hAnsi="Sylfaen" w:cs="Sylfaen"/>
                <w:noProof/>
              </w:rPr>
              <w:t xml:space="preserve">The graduates will be able to carry out practical activities in the state and non-governmental </w:t>
            </w:r>
            <w:r w:rsidR="00A5422F">
              <w:rPr>
                <w:rFonts w:ascii="Sylfaen" w:hAnsi="Sylfaen" w:cs="Sylfaen"/>
                <w:noProof/>
              </w:rPr>
              <w:t xml:space="preserve">institutions </w:t>
            </w:r>
            <w:r w:rsidRPr="008E2D18">
              <w:rPr>
                <w:rFonts w:ascii="Sylfaen" w:hAnsi="Sylfaen" w:cs="Sylfaen"/>
                <w:noProof/>
              </w:rPr>
              <w:t>and humanitarian structures, in particular</w:t>
            </w:r>
            <w:r w:rsidR="00A5422F">
              <w:rPr>
                <w:rFonts w:ascii="Sylfaen" w:hAnsi="Sylfaen" w:cs="Sylfaen"/>
                <w:noProof/>
              </w:rPr>
              <w:t>, at</w:t>
            </w:r>
            <w:r w:rsidRPr="008E2D18">
              <w:rPr>
                <w:rFonts w:ascii="Sylfaen" w:hAnsi="Sylfaen" w:cs="Sylfaen"/>
                <w:noProof/>
              </w:rPr>
              <w:t xml:space="preserve"> educational, cultural, manage</w:t>
            </w:r>
            <w:r w:rsidR="00A5422F">
              <w:rPr>
                <w:rFonts w:ascii="Sylfaen" w:hAnsi="Sylfaen" w:cs="Sylfaen"/>
                <w:noProof/>
              </w:rPr>
              <w:t>rial</w:t>
            </w:r>
            <w:r w:rsidRPr="008E2D18">
              <w:rPr>
                <w:rFonts w:ascii="Sylfaen" w:hAnsi="Sylfaen" w:cs="Sylfaen"/>
                <w:noProof/>
              </w:rPr>
              <w:t xml:space="preserve"> and publishing institutions; </w:t>
            </w:r>
            <w:r w:rsidR="00A5422F">
              <w:rPr>
                <w:rFonts w:ascii="Sylfaen" w:hAnsi="Sylfaen" w:cs="Sylfaen"/>
                <w:noProof/>
              </w:rPr>
              <w:t>at n</w:t>
            </w:r>
            <w:r w:rsidRPr="008E2D18">
              <w:rPr>
                <w:rFonts w:ascii="Sylfaen" w:hAnsi="Sylfaen" w:cs="Sylfaen"/>
                <w:noProof/>
              </w:rPr>
              <w:t xml:space="preserve">ews </w:t>
            </w:r>
            <w:r w:rsidR="00A5422F">
              <w:rPr>
                <w:rFonts w:ascii="Sylfaen" w:hAnsi="Sylfaen" w:cs="Sylfaen"/>
                <w:noProof/>
              </w:rPr>
              <w:t>agencies</w:t>
            </w:r>
            <w:r w:rsidRPr="008E2D18">
              <w:rPr>
                <w:rFonts w:ascii="Sylfaen" w:hAnsi="Sylfaen" w:cs="Sylfaen"/>
                <w:noProof/>
              </w:rPr>
              <w:t>, cultural relations, socio-humanitarian and business</w:t>
            </w:r>
            <w:r w:rsidR="00A5422F">
              <w:rPr>
                <w:rFonts w:ascii="Sylfaen" w:hAnsi="Sylfaen" w:cs="Sylfaen"/>
                <w:noProof/>
              </w:rPr>
              <w:t xml:space="preserve"> sectors</w:t>
            </w:r>
            <w:r w:rsidRPr="008E2D18">
              <w:rPr>
                <w:rFonts w:ascii="Sylfaen" w:hAnsi="Sylfaen" w:cs="Sylfaen"/>
                <w:noProof/>
              </w:rPr>
              <w:t xml:space="preserve">. </w:t>
            </w:r>
            <w:r w:rsidR="00A5422F">
              <w:rPr>
                <w:rFonts w:ascii="Sylfaen" w:hAnsi="Sylfaen" w:cs="Sylfaen"/>
                <w:noProof/>
              </w:rPr>
              <w:t xml:space="preserve">He / </w:t>
            </w:r>
            <w:r w:rsidRPr="008E2D18">
              <w:rPr>
                <w:rFonts w:ascii="Sylfaen" w:hAnsi="Sylfaen" w:cs="Sylfaen"/>
                <w:noProof/>
              </w:rPr>
              <w:t xml:space="preserve">She will also be able to continue studies </w:t>
            </w:r>
            <w:r w:rsidR="00A5422F">
              <w:rPr>
                <w:rFonts w:ascii="Sylfaen" w:hAnsi="Sylfaen" w:cs="Sylfaen"/>
                <w:noProof/>
              </w:rPr>
              <w:t>at MA level</w:t>
            </w:r>
            <w:r w:rsidRPr="008E2D18">
              <w:rPr>
                <w:rFonts w:ascii="Sylfaen" w:hAnsi="Sylfaen" w:cs="Sylfaen"/>
                <w:noProof/>
              </w:rPr>
              <w:t>.</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BD2BE4" w:rsidRDefault="00BD2BE4" w:rsidP="008F7D5B">
            <w:pPr>
              <w:spacing w:after="0" w:line="240" w:lineRule="auto"/>
              <w:rPr>
                <w:rFonts w:ascii="Sylfaen" w:hAnsi="Sylfaen" w:cs="Sylfaen"/>
                <w:b/>
                <w:bCs/>
                <w:noProof/>
                <w:color w:val="943634" w:themeColor="accent2" w:themeShade="BF"/>
              </w:rPr>
            </w:pPr>
            <w:r>
              <w:rPr>
                <w:rFonts w:ascii="Sylfaen" w:hAnsi="Sylfaen" w:cs="Sylfaen"/>
                <w:b/>
                <w:bCs/>
                <w:noProof/>
              </w:rPr>
              <w:t>Supportive resourses</w:t>
            </w:r>
          </w:p>
        </w:tc>
      </w:tr>
      <w:tr w:rsidR="009D7832" w:rsidRPr="004B61C7" w:rsidTr="002B277B">
        <w:tc>
          <w:tcPr>
            <w:tcW w:w="14709" w:type="dxa"/>
            <w:gridSpan w:val="4"/>
            <w:tcBorders>
              <w:top w:val="single" w:sz="18" w:space="0" w:color="auto"/>
              <w:left w:val="single" w:sz="18" w:space="0" w:color="auto"/>
              <w:bottom w:val="single" w:sz="18" w:space="0" w:color="auto"/>
              <w:right w:val="single" w:sz="18" w:space="0" w:color="auto"/>
            </w:tcBorders>
          </w:tcPr>
          <w:p w:rsidR="009D7832" w:rsidRPr="004B61C7" w:rsidRDefault="009D7832" w:rsidP="008F7D5B">
            <w:pPr>
              <w:pStyle w:val="ListParagraph"/>
              <w:numPr>
                <w:ilvl w:val="0"/>
                <w:numId w:val="8"/>
              </w:numPr>
              <w:spacing w:after="0" w:line="240" w:lineRule="auto"/>
              <w:jc w:val="both"/>
              <w:rPr>
                <w:rFonts w:ascii="Sylfaen" w:hAnsi="Sylfaen"/>
                <w:noProof/>
                <w:lang w:val="ru-RU"/>
              </w:rPr>
            </w:pPr>
          </w:p>
        </w:tc>
      </w:tr>
    </w:tbl>
    <w:p w:rsidR="008E2D18" w:rsidRPr="00A60206" w:rsidRDefault="008E2D18" w:rsidP="00C6357E">
      <w:pPr>
        <w:spacing w:line="253" w:lineRule="atLeast"/>
        <w:rPr>
          <w:rFonts w:ascii="Times New Roman" w:eastAsia="Times New Roman" w:hAnsi="Times New Roman" w:cs="Times New Roman"/>
          <w:color w:val="000000"/>
        </w:rPr>
      </w:pPr>
      <w:r w:rsidRPr="00A60206">
        <w:rPr>
          <w:rFonts w:ascii="Sylfaen" w:eastAsia="Times New Roman" w:hAnsi="Sylfaen" w:cs="Times New Roman"/>
          <w:color w:val="000000"/>
        </w:rPr>
        <w:t> </w:t>
      </w: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D441C5" w:rsidRDefault="00D441C5" w:rsidP="008E2D18">
      <w:pPr>
        <w:spacing w:line="253" w:lineRule="atLeast"/>
        <w:jc w:val="right"/>
        <w:rPr>
          <w:rFonts w:ascii="Sylfaen" w:eastAsia="Times New Roman" w:hAnsi="Sylfaen" w:cs="Times New Roman"/>
          <w:color w:val="000000"/>
        </w:rPr>
      </w:pPr>
    </w:p>
    <w:p w:rsidR="008F6DE5" w:rsidRDefault="008F6DE5" w:rsidP="008F6DE5">
      <w:pPr>
        <w:spacing w:line="253" w:lineRule="atLeast"/>
        <w:ind w:right="-320"/>
        <w:rPr>
          <w:rFonts w:ascii="Sylfaen" w:eastAsia="Times New Roman" w:hAnsi="Sylfaen" w:cs="Times New Roman"/>
          <w:color w:val="000000"/>
        </w:rPr>
      </w:pPr>
    </w:p>
    <w:p w:rsidR="008E2D18" w:rsidRPr="00A60206" w:rsidRDefault="008E2D18" w:rsidP="008F6DE5">
      <w:pPr>
        <w:spacing w:line="253" w:lineRule="atLeast"/>
        <w:ind w:right="-320"/>
        <w:rPr>
          <w:rFonts w:ascii="Times New Roman" w:eastAsia="Times New Roman" w:hAnsi="Times New Roman" w:cs="Times New Roman"/>
          <w:color w:val="000000"/>
        </w:rPr>
      </w:pPr>
      <w:r w:rsidRPr="00A60206">
        <w:rPr>
          <w:rFonts w:ascii="Sylfaen" w:eastAsia="Times New Roman" w:hAnsi="Sylfaen" w:cs="Times New Roman"/>
          <w:color w:val="000000"/>
        </w:rPr>
        <w:t> </w:t>
      </w:r>
    </w:p>
    <w:p w:rsidR="008E2D18" w:rsidRPr="00A60206" w:rsidRDefault="008E2D18" w:rsidP="008E2D18">
      <w:pPr>
        <w:spacing w:line="253" w:lineRule="atLeast"/>
        <w:jc w:val="right"/>
        <w:rPr>
          <w:rFonts w:ascii="Times New Roman" w:eastAsia="Times New Roman" w:hAnsi="Times New Roman" w:cs="Times New Roman"/>
          <w:color w:val="000000"/>
        </w:rPr>
      </w:pPr>
      <w:r w:rsidRPr="00A60206">
        <w:rPr>
          <w:rFonts w:ascii="Sylfaen" w:eastAsia="Times New Roman" w:hAnsi="Sylfaen" w:cs="Times New Roman"/>
          <w:color w:val="000000"/>
        </w:rPr>
        <w:lastRenderedPageBreak/>
        <w:t>Appendix 1</w:t>
      </w:r>
    </w:p>
    <w:p w:rsidR="008E2D18" w:rsidRPr="00A60206" w:rsidRDefault="006A7B03" w:rsidP="008E2D18">
      <w:pPr>
        <w:spacing w:line="253" w:lineRule="atLeast"/>
        <w:jc w:val="center"/>
        <w:rPr>
          <w:rFonts w:ascii="Times New Roman" w:eastAsia="Times New Roman" w:hAnsi="Times New Roman" w:cs="Times New Roman"/>
          <w:color w:val="000000"/>
        </w:rPr>
      </w:pPr>
      <w:r>
        <w:rPr>
          <w:rFonts w:ascii="Sylfaen" w:eastAsia="Times New Roman" w:hAnsi="Sylfaen" w:cs="Times New Roman"/>
          <w:b/>
          <w:bCs/>
          <w:color w:val="000000"/>
        </w:rPr>
        <w:t>Study plan 2017 -20</w:t>
      </w:r>
      <w:r w:rsidR="008E2D18" w:rsidRPr="00A60206">
        <w:rPr>
          <w:rFonts w:ascii="Sylfaen" w:eastAsia="Times New Roman" w:hAnsi="Sylfaen" w:cs="Times New Roman"/>
          <w:b/>
          <w:bCs/>
          <w:color w:val="000000"/>
        </w:rPr>
        <w:t>18</w:t>
      </w:r>
    </w:p>
    <w:p w:rsidR="008E2D18" w:rsidRPr="00A60206" w:rsidRDefault="008E2D18" w:rsidP="008E2D18">
      <w:pPr>
        <w:spacing w:after="60" w:line="253" w:lineRule="atLeast"/>
        <w:jc w:val="center"/>
        <w:rPr>
          <w:rFonts w:ascii="Times New Roman" w:eastAsia="Times New Roman" w:hAnsi="Times New Roman" w:cs="Times New Roman"/>
          <w:color w:val="000000"/>
        </w:rPr>
      </w:pPr>
      <w:r w:rsidRPr="00A60206">
        <w:rPr>
          <w:rFonts w:ascii="Sylfaen" w:eastAsia="Times New Roman" w:hAnsi="Sylfaen" w:cs="Times New Roman"/>
          <w:b/>
          <w:bCs/>
          <w:color w:val="000000"/>
        </w:rPr>
        <w:t>Program: French Language and Literature</w:t>
      </w:r>
    </w:p>
    <w:p w:rsidR="008E2D18" w:rsidRDefault="006A7B03" w:rsidP="006A7B03">
      <w:pPr>
        <w:spacing w:after="0" w:line="240" w:lineRule="auto"/>
        <w:jc w:val="center"/>
        <w:rPr>
          <w:rFonts w:ascii="Sylfaen" w:eastAsia="Times New Roman" w:hAnsi="Sylfaen" w:cs="Times New Roman"/>
          <w:b/>
          <w:bCs/>
          <w:color w:val="000000"/>
          <w:lang w:val="ka-GE"/>
        </w:rPr>
      </w:pPr>
      <w:r>
        <w:rPr>
          <w:rFonts w:ascii="Sylfaen" w:eastAsia="Times New Roman" w:hAnsi="Sylfaen" w:cs="Times New Roman"/>
          <w:b/>
          <w:bCs/>
          <w:color w:val="000000"/>
        </w:rPr>
        <w:t xml:space="preserve">Degree awarded </w:t>
      </w:r>
      <w:r w:rsidR="00C6357E" w:rsidRPr="00A60206">
        <w:rPr>
          <w:rFonts w:ascii="Sylfaen" w:eastAsia="Times New Roman" w:hAnsi="Sylfaen" w:cs="Times New Roman"/>
          <w:b/>
          <w:bCs/>
          <w:color w:val="000000"/>
        </w:rPr>
        <w:t>:</w:t>
      </w:r>
      <w:r w:rsidR="008E2D18" w:rsidRPr="00A60206">
        <w:rPr>
          <w:rFonts w:ascii="Sylfaen" w:eastAsia="Times New Roman" w:hAnsi="Sylfaen" w:cs="Times New Roman"/>
          <w:b/>
          <w:bCs/>
          <w:color w:val="000000"/>
        </w:rPr>
        <w:t> </w:t>
      </w:r>
      <w:r w:rsidRPr="006A7B03">
        <w:rPr>
          <w:rFonts w:ascii="Sylfaen" w:eastAsia="Times New Roman" w:hAnsi="Sylfaen" w:cs="Times New Roman"/>
          <w:b/>
          <w:bCs/>
          <w:color w:val="000000"/>
        </w:rPr>
        <w:t>Bachelor of Humanities in Philology</w:t>
      </w:r>
    </w:p>
    <w:p w:rsidR="008F6DE5" w:rsidRPr="008F6DE5" w:rsidRDefault="008F6DE5" w:rsidP="008F6DE5">
      <w:pPr>
        <w:spacing w:after="60"/>
        <w:rPr>
          <w:rFonts w:ascii="Sylfaen" w:hAnsi="Sylfaen" w:cs="Sylfaen"/>
          <w:b/>
        </w:rPr>
      </w:pPr>
    </w:p>
    <w:tbl>
      <w:tblPr>
        <w:tblW w:w="139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79"/>
        <w:gridCol w:w="4429"/>
        <w:gridCol w:w="451"/>
        <w:gridCol w:w="554"/>
        <w:gridCol w:w="722"/>
        <w:gridCol w:w="852"/>
        <w:gridCol w:w="602"/>
        <w:gridCol w:w="1382"/>
        <w:gridCol w:w="389"/>
        <w:gridCol w:w="472"/>
        <w:gridCol w:w="479"/>
        <w:gridCol w:w="479"/>
        <w:gridCol w:w="472"/>
        <w:gridCol w:w="479"/>
        <w:gridCol w:w="514"/>
        <w:gridCol w:w="544"/>
        <w:gridCol w:w="510"/>
      </w:tblGrid>
      <w:tr w:rsidR="008F6DE5" w:rsidRPr="00000872" w:rsidTr="00D26262">
        <w:trPr>
          <w:trHeight w:val="510"/>
          <w:tblHeader/>
        </w:trPr>
        <w:tc>
          <w:tcPr>
            <w:tcW w:w="579" w:type="dxa"/>
            <w:vMerge w:val="restart"/>
            <w:tcBorders>
              <w:top w:val="thinThickSmallGap" w:sz="24" w:space="0" w:color="auto"/>
              <w:left w:val="thinThickSmallGap" w:sz="2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lastRenderedPageBreak/>
              <w:t>№</w:t>
            </w:r>
          </w:p>
        </w:tc>
        <w:tc>
          <w:tcPr>
            <w:tcW w:w="4429" w:type="dxa"/>
            <w:vMerge w:val="restart"/>
            <w:tcBorders>
              <w:top w:val="thinThickSmallGap" w:sz="24" w:space="0" w:color="auto"/>
              <w:left w:val="double" w:sz="4" w:space="0" w:color="auto"/>
              <w:right w:val="double" w:sz="4" w:space="0" w:color="auto"/>
            </w:tcBorders>
            <w:vAlign w:val="center"/>
          </w:tcPr>
          <w:p w:rsidR="008F6DE5" w:rsidRPr="00000872" w:rsidRDefault="008F6DE5" w:rsidP="008F6DE5">
            <w:pPr>
              <w:spacing w:after="0" w:line="240" w:lineRule="auto"/>
              <w:jc w:val="center"/>
              <w:rPr>
                <w:rFonts w:ascii="Sylfaen" w:hAnsi="Sylfaen"/>
                <w:b/>
                <w:sz w:val="20"/>
                <w:szCs w:val="20"/>
                <w:lang w:val="ka-GE"/>
              </w:rPr>
            </w:pPr>
            <w:r w:rsidRPr="00000872">
              <w:rPr>
                <w:rFonts w:ascii="Sylfaen" w:hAnsi="Sylfaen"/>
                <w:b/>
              </w:rPr>
              <w:t>Course</w:t>
            </w:r>
          </w:p>
        </w:tc>
        <w:tc>
          <w:tcPr>
            <w:tcW w:w="451" w:type="dxa"/>
            <w:vMerge w:val="restart"/>
            <w:tcBorders>
              <w:top w:val="thinThickSmallGap" w:sz="24" w:space="0" w:color="auto"/>
              <w:left w:val="double" w:sz="4" w:space="0" w:color="auto"/>
              <w:right w:val="single" w:sz="4" w:space="0" w:color="auto"/>
            </w:tcBorders>
            <w:textDirection w:val="btLr"/>
            <w:vAlign w:val="center"/>
          </w:tcPr>
          <w:p w:rsidR="008F6DE5" w:rsidRPr="00000872" w:rsidRDefault="008F6DE5" w:rsidP="008F6DE5">
            <w:pPr>
              <w:spacing w:after="0" w:line="240" w:lineRule="auto"/>
              <w:ind w:left="113" w:right="-107"/>
              <w:jc w:val="center"/>
              <w:rPr>
                <w:rFonts w:ascii="Sylfaen" w:hAnsi="Sylfaen"/>
                <w:b/>
              </w:rPr>
            </w:pPr>
            <w:r w:rsidRPr="00000872">
              <w:rPr>
                <w:rFonts w:ascii="Sylfaen" w:hAnsi="Sylfaen"/>
                <w:b/>
              </w:rPr>
              <w:t>Credits</w:t>
            </w:r>
          </w:p>
        </w:tc>
        <w:tc>
          <w:tcPr>
            <w:tcW w:w="2730" w:type="dxa"/>
            <w:gridSpan w:val="4"/>
            <w:tcBorders>
              <w:top w:val="thinThickSmallGap" w:sz="24" w:space="0" w:color="auto"/>
              <w:left w:val="single" w:sz="4" w:space="0" w:color="auto"/>
              <w:bottom w:val="single" w:sz="8" w:space="0" w:color="auto"/>
              <w:right w:val="single" w:sz="4" w:space="0" w:color="auto"/>
            </w:tcBorders>
            <w:vAlign w:val="center"/>
          </w:tcPr>
          <w:p w:rsidR="008F6DE5" w:rsidRPr="00000872" w:rsidRDefault="008F6DE5" w:rsidP="008F6DE5">
            <w:pPr>
              <w:spacing w:after="0" w:line="240" w:lineRule="auto"/>
              <w:ind w:right="-107"/>
              <w:jc w:val="center"/>
              <w:rPr>
                <w:rFonts w:ascii="Sylfaen" w:hAnsi="Sylfaen" w:cs="Sylfaen"/>
                <w:b/>
                <w:lang w:val="af-ZA"/>
              </w:rPr>
            </w:pPr>
            <w:r w:rsidRPr="00000872">
              <w:rPr>
                <w:rFonts w:ascii="Sylfaen" w:hAnsi="Sylfaen"/>
                <w:b/>
                <w:lang w:val="ka-GE"/>
              </w:rPr>
              <w:t>Load capacity in h</w:t>
            </w:r>
          </w:p>
        </w:tc>
        <w:tc>
          <w:tcPr>
            <w:tcW w:w="1382" w:type="dxa"/>
            <w:vMerge w:val="restart"/>
            <w:tcBorders>
              <w:top w:val="thinThickSmallGap" w:sz="24" w:space="0" w:color="auto"/>
              <w:left w:val="single" w:sz="4" w:space="0" w:color="auto"/>
              <w:right w:val="double" w:sz="4" w:space="0" w:color="auto"/>
            </w:tcBorders>
            <w:vAlign w:val="center"/>
          </w:tcPr>
          <w:p w:rsidR="008F6DE5" w:rsidRPr="00000872" w:rsidRDefault="008F6DE5" w:rsidP="008F6DE5">
            <w:pPr>
              <w:spacing w:after="0" w:line="240" w:lineRule="auto"/>
              <w:jc w:val="center"/>
              <w:rPr>
                <w:rFonts w:ascii="Sylfaen" w:hAnsi="Sylfaen"/>
                <w:b/>
                <w:sz w:val="20"/>
                <w:szCs w:val="20"/>
                <w:lang w:val="ka-GE"/>
              </w:rPr>
            </w:pPr>
            <w:r w:rsidRPr="00000872">
              <w:rPr>
                <w:rFonts w:ascii="Sylfaen" w:hAnsi="Sylfaen" w:cs="Sylfaen"/>
                <w:b/>
                <w:lang w:val="ka-GE"/>
              </w:rPr>
              <w:t>Lectura/practical/</w:t>
            </w:r>
            <w:r w:rsidRPr="00000872">
              <w:rPr>
                <w:rFonts w:ascii="Sylfaen" w:hAnsi="Sylfaen" w:cs="Sylfaen"/>
                <w:b/>
              </w:rPr>
              <w:t>labor./</w:t>
            </w:r>
            <w:r w:rsidRPr="00000872">
              <w:rPr>
                <w:rFonts w:ascii="Sylfaen" w:hAnsi="Sylfaen" w:cs="Sylfaen"/>
                <w:b/>
                <w:lang w:val="ka-GE"/>
              </w:rPr>
              <w:t>work in group</w:t>
            </w:r>
          </w:p>
        </w:tc>
        <w:tc>
          <w:tcPr>
            <w:tcW w:w="3828" w:type="dxa"/>
            <w:gridSpan w:val="8"/>
            <w:tcBorders>
              <w:top w:val="thinThickSmallGap" w:sz="24" w:space="0" w:color="auto"/>
              <w:left w:val="double" w:sz="4" w:space="0" w:color="auto"/>
              <w:bottom w:val="single" w:sz="8" w:space="0" w:color="auto"/>
              <w:right w:val="double" w:sz="4" w:space="0" w:color="auto"/>
            </w:tcBorders>
            <w:vAlign w:val="center"/>
          </w:tcPr>
          <w:p w:rsidR="008F6DE5" w:rsidRPr="00000872" w:rsidRDefault="008F6DE5" w:rsidP="008F6DE5">
            <w:pPr>
              <w:spacing w:after="0" w:line="240" w:lineRule="auto"/>
              <w:ind w:right="-107"/>
              <w:jc w:val="center"/>
              <w:rPr>
                <w:rFonts w:ascii="Sylfaen" w:hAnsi="Sylfaen"/>
                <w:b/>
              </w:rPr>
            </w:pPr>
            <w:r w:rsidRPr="00000872">
              <w:rPr>
                <w:rFonts w:ascii="Sylfaen" w:hAnsi="Sylfaen"/>
                <w:b/>
              </w:rPr>
              <w:t>Semester</w:t>
            </w:r>
          </w:p>
        </w:tc>
        <w:tc>
          <w:tcPr>
            <w:tcW w:w="510" w:type="dxa"/>
            <w:vMerge w:val="restart"/>
            <w:tcBorders>
              <w:top w:val="thinThickSmallGap" w:sz="24" w:space="0" w:color="auto"/>
              <w:left w:val="single" w:sz="4" w:space="0" w:color="auto"/>
              <w:right w:val="thickThinSmallGap" w:sz="24" w:space="0" w:color="auto"/>
            </w:tcBorders>
            <w:textDirection w:val="btLr"/>
          </w:tcPr>
          <w:p w:rsidR="008F6DE5" w:rsidRPr="00000872" w:rsidRDefault="008F6DE5" w:rsidP="008F6DE5">
            <w:pPr>
              <w:spacing w:after="0" w:line="240" w:lineRule="auto"/>
              <w:ind w:right="-107"/>
              <w:jc w:val="center"/>
              <w:rPr>
                <w:rFonts w:ascii="Sylfaen" w:hAnsi="Sylfaen"/>
                <w:b/>
                <w:lang w:val="ka-GE"/>
              </w:rPr>
            </w:pPr>
            <w:r w:rsidRPr="00000872">
              <w:rPr>
                <w:rFonts w:ascii="Sylfaen" w:hAnsi="Sylfaen"/>
                <w:b/>
                <w:lang w:val="ka-GE"/>
              </w:rPr>
              <w:t xml:space="preserve">Prerequisite </w:t>
            </w:r>
          </w:p>
        </w:tc>
      </w:tr>
      <w:tr w:rsidR="008F6DE5" w:rsidRPr="00000872" w:rsidTr="00D26262">
        <w:trPr>
          <w:trHeight w:val="510"/>
          <w:tblHeader/>
        </w:trPr>
        <w:tc>
          <w:tcPr>
            <w:tcW w:w="579" w:type="dxa"/>
            <w:vMerge/>
            <w:tcBorders>
              <w:left w:val="thinThickSmallGap" w:sz="2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4429" w:type="dxa"/>
            <w:vMerge/>
            <w:tcBorders>
              <w:left w:val="doub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451" w:type="dxa"/>
            <w:vMerge/>
            <w:tcBorders>
              <w:left w:val="doub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554" w:type="dxa"/>
            <w:vMerge w:val="restart"/>
            <w:tcBorders>
              <w:top w:val="single" w:sz="8" w:space="0" w:color="auto"/>
              <w:left w:val="single" w:sz="4" w:space="0" w:color="auto"/>
              <w:right w:val="single" w:sz="4" w:space="0" w:color="auto"/>
            </w:tcBorders>
            <w:textDirection w:val="btLr"/>
          </w:tcPr>
          <w:p w:rsidR="008F6DE5" w:rsidRPr="00000872" w:rsidRDefault="008F6DE5" w:rsidP="008F6DE5">
            <w:pPr>
              <w:spacing w:after="0" w:line="240" w:lineRule="auto"/>
              <w:ind w:left="113" w:right="113"/>
              <w:jc w:val="center"/>
              <w:rPr>
                <w:rFonts w:ascii="Sylfaen" w:hAnsi="Sylfaen"/>
                <w:b/>
                <w:sz w:val="20"/>
                <w:szCs w:val="20"/>
                <w:lang w:val="ka-GE"/>
              </w:rPr>
            </w:pPr>
            <w:r w:rsidRPr="00000872">
              <w:rPr>
                <w:rFonts w:ascii="Sylfaen" w:hAnsi="Sylfaen"/>
                <w:b/>
              </w:rPr>
              <w:t>All</w:t>
            </w:r>
          </w:p>
        </w:tc>
        <w:tc>
          <w:tcPr>
            <w:tcW w:w="1574" w:type="dxa"/>
            <w:gridSpan w:val="2"/>
            <w:tcBorders>
              <w:top w:val="single" w:sz="8" w:space="0" w:color="auto"/>
              <w:left w:val="single" w:sz="4" w:space="0" w:color="auto"/>
              <w:bottom w:val="single" w:sz="8" w:space="0" w:color="auto"/>
              <w:right w:val="single" w:sz="4" w:space="0" w:color="auto"/>
            </w:tcBorders>
          </w:tcPr>
          <w:p w:rsidR="008F6DE5" w:rsidRPr="00000872" w:rsidRDefault="008F6DE5" w:rsidP="008F6DE5">
            <w:pPr>
              <w:spacing w:after="0" w:line="240" w:lineRule="auto"/>
              <w:ind w:right="-107"/>
              <w:jc w:val="center"/>
              <w:rPr>
                <w:rFonts w:ascii="Sylfaen" w:hAnsi="Sylfaen"/>
                <w:b/>
              </w:rPr>
            </w:pPr>
            <w:r w:rsidRPr="00000872">
              <w:rPr>
                <w:rFonts w:ascii="Sylfaen" w:hAnsi="Sylfaen"/>
                <w:b/>
              </w:rPr>
              <w:t>Contact</w:t>
            </w:r>
          </w:p>
        </w:tc>
        <w:tc>
          <w:tcPr>
            <w:tcW w:w="602" w:type="dxa"/>
            <w:vMerge w:val="restart"/>
            <w:tcBorders>
              <w:top w:val="single" w:sz="8" w:space="0" w:color="auto"/>
              <w:left w:val="single" w:sz="4" w:space="0" w:color="auto"/>
              <w:right w:val="single" w:sz="4" w:space="0" w:color="auto"/>
            </w:tcBorders>
            <w:textDirection w:val="btLr"/>
          </w:tcPr>
          <w:p w:rsidR="008F6DE5" w:rsidRPr="00000872" w:rsidRDefault="008F6DE5" w:rsidP="008F6DE5">
            <w:pPr>
              <w:spacing w:after="0" w:line="240" w:lineRule="auto"/>
              <w:ind w:left="113" w:right="-107"/>
              <w:jc w:val="center"/>
              <w:rPr>
                <w:rFonts w:ascii="Sylfaen" w:hAnsi="Sylfaen"/>
                <w:b/>
                <w:lang w:val="ka-GE"/>
              </w:rPr>
            </w:pPr>
            <w:r w:rsidRPr="00000872">
              <w:rPr>
                <w:rFonts w:ascii="Sylfaen" w:hAnsi="Sylfaen"/>
                <w:b/>
              </w:rPr>
              <w:t>Individual work</w:t>
            </w:r>
          </w:p>
        </w:tc>
        <w:tc>
          <w:tcPr>
            <w:tcW w:w="1382" w:type="dxa"/>
            <w:vMerge/>
            <w:tcBorders>
              <w:left w:val="sing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389" w:type="dxa"/>
            <w:vMerge w:val="restart"/>
            <w:tcBorders>
              <w:top w:val="single" w:sz="8" w:space="0" w:color="auto"/>
              <w:left w:val="doub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I</w:t>
            </w:r>
          </w:p>
        </w:tc>
        <w:tc>
          <w:tcPr>
            <w:tcW w:w="472"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II</w:t>
            </w:r>
          </w:p>
        </w:tc>
        <w:tc>
          <w:tcPr>
            <w:tcW w:w="479"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III</w:t>
            </w:r>
          </w:p>
        </w:tc>
        <w:tc>
          <w:tcPr>
            <w:tcW w:w="479"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IV</w:t>
            </w:r>
          </w:p>
        </w:tc>
        <w:tc>
          <w:tcPr>
            <w:tcW w:w="472"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V</w:t>
            </w:r>
          </w:p>
        </w:tc>
        <w:tc>
          <w:tcPr>
            <w:tcW w:w="479"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VI</w:t>
            </w:r>
          </w:p>
        </w:tc>
        <w:tc>
          <w:tcPr>
            <w:tcW w:w="514" w:type="dxa"/>
            <w:vMerge w:val="restart"/>
            <w:tcBorders>
              <w:top w:val="single" w:sz="8" w:space="0" w:color="auto"/>
              <w:left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VII</w:t>
            </w:r>
          </w:p>
        </w:tc>
        <w:tc>
          <w:tcPr>
            <w:tcW w:w="544" w:type="dxa"/>
            <w:vMerge w:val="restart"/>
            <w:tcBorders>
              <w:top w:val="single" w:sz="8" w:space="0" w:color="auto"/>
              <w:left w:val="sing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r w:rsidRPr="00000872">
              <w:rPr>
                <w:rFonts w:ascii="Sylfaen" w:hAnsi="Sylfaen"/>
                <w:b/>
                <w:sz w:val="20"/>
                <w:szCs w:val="20"/>
              </w:rPr>
              <w:t>VIII</w:t>
            </w:r>
          </w:p>
        </w:tc>
        <w:tc>
          <w:tcPr>
            <w:tcW w:w="510" w:type="dxa"/>
            <w:vMerge/>
            <w:tcBorders>
              <w:left w:val="single" w:sz="4" w:space="0" w:color="auto"/>
              <w:right w:val="thickThinSmallGap" w:sz="2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r>
      <w:tr w:rsidR="008F6DE5" w:rsidRPr="00000872" w:rsidTr="00D26262">
        <w:trPr>
          <w:cantSplit/>
          <w:trHeight w:val="2486"/>
          <w:tblHeader/>
        </w:trPr>
        <w:tc>
          <w:tcPr>
            <w:tcW w:w="579" w:type="dxa"/>
            <w:vMerge/>
            <w:tcBorders>
              <w:left w:val="thinThickSmallGap" w:sz="24" w:space="0" w:color="auto"/>
              <w:bottom w:val="doub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4429" w:type="dxa"/>
            <w:vMerge/>
            <w:tcBorders>
              <w:left w:val="double" w:sz="4" w:space="0" w:color="auto"/>
              <w:bottom w:val="doub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451" w:type="dxa"/>
            <w:vMerge/>
            <w:tcBorders>
              <w:left w:val="double" w:sz="4" w:space="0" w:color="auto"/>
              <w:bottom w:val="doub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554" w:type="dxa"/>
            <w:vMerge/>
            <w:tcBorders>
              <w:left w:val="single" w:sz="4" w:space="0" w:color="auto"/>
              <w:bottom w:val="doub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722" w:type="dxa"/>
            <w:tcBorders>
              <w:top w:val="single" w:sz="8" w:space="0" w:color="auto"/>
              <w:left w:val="single" w:sz="4" w:space="0" w:color="auto"/>
              <w:bottom w:val="double" w:sz="4" w:space="0" w:color="auto"/>
              <w:right w:val="single" w:sz="4" w:space="0" w:color="auto"/>
            </w:tcBorders>
            <w:textDirection w:val="btLr"/>
          </w:tcPr>
          <w:p w:rsidR="008F6DE5" w:rsidRPr="00000872" w:rsidRDefault="008F6DE5" w:rsidP="008F6DE5">
            <w:pPr>
              <w:spacing w:after="0" w:line="240" w:lineRule="auto"/>
              <w:ind w:left="113" w:right="-107"/>
              <w:jc w:val="center"/>
              <w:rPr>
                <w:rFonts w:ascii="Sylfaen" w:hAnsi="Sylfaen"/>
                <w:b/>
                <w:lang w:val="ka-GE"/>
              </w:rPr>
            </w:pPr>
            <w:r w:rsidRPr="00000872">
              <w:rPr>
                <w:rFonts w:ascii="Sylfaen" w:hAnsi="Sylfaen"/>
                <w:b/>
              </w:rPr>
              <w:t>Auditory</w:t>
            </w:r>
          </w:p>
        </w:tc>
        <w:tc>
          <w:tcPr>
            <w:tcW w:w="852" w:type="dxa"/>
            <w:tcBorders>
              <w:top w:val="single" w:sz="8" w:space="0" w:color="auto"/>
              <w:left w:val="single" w:sz="4" w:space="0" w:color="auto"/>
              <w:bottom w:val="double" w:sz="4" w:space="0" w:color="auto"/>
              <w:right w:val="single" w:sz="4" w:space="0" w:color="auto"/>
            </w:tcBorders>
            <w:textDirection w:val="btLr"/>
          </w:tcPr>
          <w:p w:rsidR="008F6DE5" w:rsidRPr="00000872" w:rsidRDefault="008F6DE5" w:rsidP="008F6DE5">
            <w:pPr>
              <w:spacing w:after="0" w:line="240" w:lineRule="auto"/>
              <w:ind w:left="113" w:right="-107"/>
              <w:rPr>
                <w:rFonts w:ascii="Sylfaen" w:hAnsi="Sylfaen"/>
                <w:b/>
                <w:lang w:val="ka-GE"/>
              </w:rPr>
            </w:pPr>
            <w:r w:rsidRPr="00000872">
              <w:rPr>
                <w:rFonts w:ascii="Sylfaen" w:hAnsi="Sylfaen"/>
                <w:b/>
                <w:lang w:val="ka-GE"/>
              </w:rPr>
              <w:t>Mid term exams</w:t>
            </w:r>
          </w:p>
        </w:tc>
        <w:tc>
          <w:tcPr>
            <w:tcW w:w="602" w:type="dxa"/>
            <w:vMerge/>
            <w:tcBorders>
              <w:left w:val="single" w:sz="4" w:space="0" w:color="auto"/>
              <w:bottom w:val="double" w:sz="4" w:space="0" w:color="auto"/>
              <w:right w:val="sing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1382" w:type="dxa"/>
            <w:vMerge/>
            <w:tcBorders>
              <w:left w:val="single" w:sz="4" w:space="0" w:color="auto"/>
              <w:bottom w:val="double" w:sz="4" w:space="0" w:color="auto"/>
              <w:right w:val="double" w:sz="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c>
          <w:tcPr>
            <w:tcW w:w="389" w:type="dxa"/>
            <w:vMerge/>
            <w:tcBorders>
              <w:left w:val="doub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472"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479"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514" w:type="dxa"/>
            <w:vMerge/>
            <w:tcBorders>
              <w:left w:val="single" w:sz="4" w:space="0" w:color="auto"/>
              <w:bottom w:val="double" w:sz="4" w:space="0" w:color="auto"/>
              <w:right w:val="sing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544" w:type="dxa"/>
            <w:vMerge/>
            <w:tcBorders>
              <w:left w:val="single" w:sz="4" w:space="0" w:color="auto"/>
              <w:bottom w:val="double" w:sz="4" w:space="0" w:color="auto"/>
              <w:right w:val="double" w:sz="4" w:space="0" w:color="auto"/>
            </w:tcBorders>
            <w:vAlign w:val="center"/>
          </w:tcPr>
          <w:p w:rsidR="008F6DE5" w:rsidRPr="00000872" w:rsidRDefault="008F6DE5" w:rsidP="008F6DE5">
            <w:pPr>
              <w:spacing w:after="0" w:line="240" w:lineRule="auto"/>
              <w:jc w:val="center"/>
              <w:rPr>
                <w:rFonts w:ascii="Sylfaen" w:hAnsi="Sylfaen"/>
                <w:b/>
                <w:sz w:val="20"/>
                <w:szCs w:val="20"/>
              </w:rPr>
            </w:pPr>
          </w:p>
        </w:tc>
        <w:tc>
          <w:tcPr>
            <w:tcW w:w="510" w:type="dxa"/>
            <w:vMerge/>
            <w:tcBorders>
              <w:left w:val="single" w:sz="4" w:space="0" w:color="auto"/>
              <w:bottom w:val="double" w:sz="4" w:space="0" w:color="auto"/>
              <w:right w:val="thickThinSmallGap" w:sz="24" w:space="0" w:color="auto"/>
            </w:tcBorders>
            <w:vAlign w:val="center"/>
          </w:tcPr>
          <w:p w:rsidR="008F6DE5" w:rsidRPr="00634144" w:rsidRDefault="008F6DE5" w:rsidP="008F6DE5">
            <w:pPr>
              <w:spacing w:after="0" w:line="240" w:lineRule="auto"/>
              <w:jc w:val="center"/>
              <w:rPr>
                <w:rFonts w:ascii="Sylfaen" w:hAnsi="Sylfaen"/>
                <w:b/>
                <w:sz w:val="20"/>
                <w:szCs w:val="20"/>
                <w:lang w:val="ka-GE"/>
              </w:rPr>
            </w:pPr>
          </w:p>
        </w:tc>
      </w:tr>
      <w:tr w:rsidR="008F6DE5" w:rsidRPr="00634144" w:rsidTr="00D26262">
        <w:trPr>
          <w:cantSplit/>
          <w:trHeight w:val="283"/>
          <w:tblHeader/>
        </w:trPr>
        <w:tc>
          <w:tcPr>
            <w:tcW w:w="579" w:type="dxa"/>
            <w:tcBorders>
              <w:top w:val="double" w:sz="4" w:space="0" w:color="auto"/>
              <w:left w:val="thinThickSmallGap" w:sz="24" w:space="0" w:color="auto"/>
              <w:bottom w:val="double" w:sz="4" w:space="0" w:color="auto"/>
              <w:right w:val="doub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w:t>
            </w:r>
          </w:p>
        </w:tc>
        <w:tc>
          <w:tcPr>
            <w:tcW w:w="4429" w:type="dxa"/>
            <w:tcBorders>
              <w:top w:val="double" w:sz="4" w:space="0" w:color="auto"/>
              <w:left w:val="double" w:sz="4" w:space="0" w:color="auto"/>
              <w:bottom w:val="double" w:sz="4" w:space="0" w:color="auto"/>
              <w:right w:val="doub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2</w:t>
            </w:r>
          </w:p>
        </w:tc>
        <w:tc>
          <w:tcPr>
            <w:tcW w:w="451" w:type="dxa"/>
            <w:tcBorders>
              <w:top w:val="double" w:sz="4" w:space="0" w:color="auto"/>
              <w:left w:val="double" w:sz="4" w:space="0" w:color="auto"/>
              <w:bottom w:val="double" w:sz="4" w:space="0" w:color="auto"/>
              <w:right w:val="single" w:sz="4" w:space="0" w:color="auto"/>
            </w:tcBorders>
            <w:vAlign w:val="center"/>
            <w:hideMark/>
          </w:tcPr>
          <w:p w:rsidR="008F6DE5" w:rsidRPr="00901036" w:rsidRDefault="008F6DE5" w:rsidP="008F6DE5">
            <w:pPr>
              <w:spacing w:after="0" w:line="240" w:lineRule="auto"/>
              <w:jc w:val="center"/>
              <w:rPr>
                <w:rFonts w:ascii="Sylfaen" w:hAnsi="Sylfaen"/>
                <w:b/>
                <w:sz w:val="20"/>
                <w:szCs w:val="20"/>
              </w:rPr>
            </w:pPr>
            <w:r>
              <w:rPr>
                <w:rFonts w:ascii="Sylfaen" w:hAnsi="Sylfaen"/>
                <w:b/>
                <w:sz w:val="20"/>
                <w:szCs w:val="20"/>
              </w:rPr>
              <w:t>3</w:t>
            </w:r>
          </w:p>
        </w:tc>
        <w:tc>
          <w:tcPr>
            <w:tcW w:w="554"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4</w:t>
            </w:r>
          </w:p>
        </w:tc>
        <w:tc>
          <w:tcPr>
            <w:tcW w:w="722"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5</w:t>
            </w:r>
          </w:p>
        </w:tc>
        <w:tc>
          <w:tcPr>
            <w:tcW w:w="852"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6</w:t>
            </w:r>
          </w:p>
        </w:tc>
        <w:tc>
          <w:tcPr>
            <w:tcW w:w="602"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7</w:t>
            </w:r>
          </w:p>
        </w:tc>
        <w:tc>
          <w:tcPr>
            <w:tcW w:w="1382" w:type="dxa"/>
            <w:tcBorders>
              <w:top w:val="double" w:sz="4" w:space="0" w:color="auto"/>
              <w:left w:val="single" w:sz="4" w:space="0" w:color="auto"/>
              <w:bottom w:val="double" w:sz="4" w:space="0" w:color="auto"/>
              <w:right w:val="doub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8</w:t>
            </w:r>
          </w:p>
        </w:tc>
        <w:tc>
          <w:tcPr>
            <w:tcW w:w="389" w:type="dxa"/>
            <w:tcBorders>
              <w:top w:val="double" w:sz="4" w:space="0" w:color="auto"/>
              <w:left w:val="doub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9</w:t>
            </w:r>
          </w:p>
        </w:tc>
        <w:tc>
          <w:tcPr>
            <w:tcW w:w="472"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10</w:t>
            </w:r>
          </w:p>
        </w:tc>
        <w:tc>
          <w:tcPr>
            <w:tcW w:w="479"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11</w:t>
            </w:r>
          </w:p>
        </w:tc>
        <w:tc>
          <w:tcPr>
            <w:tcW w:w="479"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12</w:t>
            </w:r>
          </w:p>
        </w:tc>
        <w:tc>
          <w:tcPr>
            <w:tcW w:w="472"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13</w:t>
            </w:r>
          </w:p>
        </w:tc>
        <w:tc>
          <w:tcPr>
            <w:tcW w:w="479"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14</w:t>
            </w:r>
          </w:p>
        </w:tc>
        <w:tc>
          <w:tcPr>
            <w:tcW w:w="514" w:type="dxa"/>
            <w:tcBorders>
              <w:top w:val="double" w:sz="4" w:space="0" w:color="auto"/>
              <w:left w:val="single" w:sz="4" w:space="0" w:color="auto"/>
              <w:bottom w:val="doub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15</w:t>
            </w:r>
          </w:p>
        </w:tc>
        <w:tc>
          <w:tcPr>
            <w:tcW w:w="544" w:type="dxa"/>
            <w:tcBorders>
              <w:top w:val="double" w:sz="4" w:space="0" w:color="auto"/>
              <w:left w:val="single" w:sz="4" w:space="0" w:color="auto"/>
              <w:bottom w:val="double" w:sz="4" w:space="0" w:color="auto"/>
              <w:right w:val="double" w:sz="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16</w:t>
            </w:r>
          </w:p>
        </w:tc>
        <w:tc>
          <w:tcPr>
            <w:tcW w:w="510" w:type="dxa"/>
            <w:tcBorders>
              <w:top w:val="double" w:sz="4" w:space="0" w:color="auto"/>
              <w:left w:val="single" w:sz="4" w:space="0" w:color="auto"/>
              <w:bottom w:val="double" w:sz="4" w:space="0" w:color="auto"/>
              <w:right w:val="thickThinSmallGap" w:sz="24" w:space="0" w:color="auto"/>
            </w:tcBorders>
            <w:vAlign w:val="center"/>
            <w:hideMark/>
          </w:tcPr>
          <w:p w:rsidR="008F6DE5" w:rsidRPr="00634144" w:rsidRDefault="008F6DE5" w:rsidP="008F6DE5">
            <w:pPr>
              <w:spacing w:after="0" w:line="240" w:lineRule="auto"/>
              <w:jc w:val="center"/>
              <w:rPr>
                <w:rFonts w:ascii="Sylfaen" w:hAnsi="Sylfaen"/>
                <w:b/>
                <w:sz w:val="20"/>
                <w:szCs w:val="20"/>
                <w:lang w:val="ka-GE"/>
              </w:rPr>
            </w:pPr>
            <w:r w:rsidRPr="00634144">
              <w:rPr>
                <w:rFonts w:ascii="Sylfaen" w:hAnsi="Sylfaen"/>
                <w:b/>
                <w:sz w:val="20"/>
                <w:szCs w:val="20"/>
                <w:lang w:val="ka-GE"/>
              </w:rPr>
              <w:t>17</w:t>
            </w:r>
          </w:p>
        </w:tc>
      </w:tr>
      <w:tr w:rsidR="008F6DE5" w:rsidRPr="00634144" w:rsidTr="00D26262">
        <w:trPr>
          <w:trHeight w:val="91"/>
        </w:trPr>
        <w:tc>
          <w:tcPr>
            <w:tcW w:w="579" w:type="dxa"/>
            <w:tcBorders>
              <w:top w:val="double" w:sz="4" w:space="0" w:color="auto"/>
              <w:left w:val="thinThickSmallGap" w:sz="24" w:space="0" w:color="auto"/>
              <w:bottom w:val="single" w:sz="4" w:space="0" w:color="auto"/>
              <w:right w:val="double" w:sz="4" w:space="0" w:color="auto"/>
            </w:tcBorders>
            <w:shd w:val="clear" w:color="auto" w:fill="820000"/>
            <w:vAlign w:val="center"/>
          </w:tcPr>
          <w:p w:rsidR="008F6DE5" w:rsidRPr="00634144" w:rsidRDefault="008F6DE5" w:rsidP="008F6DE5">
            <w:pPr>
              <w:spacing w:after="0" w:line="240" w:lineRule="auto"/>
              <w:jc w:val="center"/>
              <w:rPr>
                <w:rFonts w:ascii="Sylfaen" w:hAnsi="Sylfaen"/>
                <w:sz w:val="20"/>
                <w:szCs w:val="20"/>
              </w:rPr>
            </w:pPr>
            <w:r>
              <w:rPr>
                <w:rFonts w:ascii="Sylfaen" w:hAnsi="Sylfaen"/>
                <w:sz w:val="20"/>
                <w:szCs w:val="20"/>
              </w:rPr>
              <w:t>1</w:t>
            </w:r>
          </w:p>
        </w:tc>
        <w:tc>
          <w:tcPr>
            <w:tcW w:w="13330" w:type="dxa"/>
            <w:gridSpan w:val="16"/>
            <w:tcBorders>
              <w:top w:val="double" w:sz="4" w:space="0" w:color="auto"/>
              <w:left w:val="double" w:sz="4" w:space="0" w:color="auto"/>
              <w:bottom w:val="single" w:sz="4" w:space="0" w:color="auto"/>
              <w:right w:val="thickThinSmallGap" w:sz="24" w:space="0" w:color="auto"/>
            </w:tcBorders>
            <w:shd w:val="clear" w:color="auto" w:fill="820000"/>
            <w:vAlign w:val="center"/>
          </w:tcPr>
          <w:p w:rsidR="008F6DE5" w:rsidRPr="00407E26" w:rsidRDefault="008F6DE5" w:rsidP="008F6DE5">
            <w:pPr>
              <w:spacing w:after="0" w:line="240" w:lineRule="auto"/>
              <w:ind w:left="162"/>
              <w:jc w:val="center"/>
              <w:rPr>
                <w:rFonts w:ascii="Sylfaen" w:hAnsi="Sylfaen"/>
                <w:sz w:val="20"/>
                <w:szCs w:val="20"/>
                <w:lang w:val="ka-GE"/>
              </w:rPr>
            </w:pPr>
            <w:r>
              <w:rPr>
                <w:rFonts w:ascii="Sylfaen" w:hAnsi="Sylfaen"/>
                <w:b/>
              </w:rPr>
              <w:t>Mandatory Courses</w:t>
            </w:r>
            <w:r w:rsidRPr="00407E26">
              <w:rPr>
                <w:rFonts w:ascii="Sylfaen" w:hAnsi="Sylfaen"/>
                <w:sz w:val="20"/>
                <w:szCs w:val="20"/>
              </w:rPr>
              <w:t xml:space="preserve"> </w:t>
            </w:r>
            <w:r w:rsidRPr="002F7383">
              <w:rPr>
                <w:rFonts w:ascii="Sylfaen" w:hAnsi="Sylfaen"/>
                <w:b/>
                <w:sz w:val="20"/>
                <w:szCs w:val="20"/>
              </w:rPr>
              <w:t xml:space="preserve">(140 </w:t>
            </w:r>
            <w:r w:rsidRPr="002F7383">
              <w:rPr>
                <w:rFonts w:ascii="Sylfaen" w:hAnsi="Sylfaen"/>
                <w:b/>
              </w:rPr>
              <w:t>credits</w:t>
            </w:r>
            <w:r w:rsidRPr="002F7383">
              <w:rPr>
                <w:rFonts w:ascii="Sylfaen" w:hAnsi="Sylfaen"/>
                <w:b/>
                <w:sz w:val="20"/>
                <w:szCs w:val="20"/>
              </w:rPr>
              <w:t>)</w:t>
            </w:r>
          </w:p>
        </w:tc>
      </w:tr>
      <w:tr w:rsidR="008F6DE5" w:rsidRPr="00634144" w:rsidTr="00D26262">
        <w:trPr>
          <w:trHeight w:val="283"/>
        </w:trPr>
        <w:tc>
          <w:tcPr>
            <w:tcW w:w="579" w:type="dxa"/>
            <w:tcBorders>
              <w:top w:val="doub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w:t>
            </w:r>
          </w:p>
        </w:tc>
        <w:tc>
          <w:tcPr>
            <w:tcW w:w="4429" w:type="dxa"/>
            <w:tcBorders>
              <w:top w:val="double" w:sz="4" w:space="0" w:color="auto"/>
              <w:left w:val="double" w:sz="4" w:space="0" w:color="auto"/>
              <w:bottom w:val="single" w:sz="4" w:space="0" w:color="auto"/>
              <w:right w:val="double" w:sz="4" w:space="0" w:color="auto"/>
            </w:tcBorders>
            <w:vAlign w:val="center"/>
            <w:hideMark/>
          </w:tcPr>
          <w:p w:rsidR="008F6DE5" w:rsidRPr="008900BC" w:rsidRDefault="008F6DE5" w:rsidP="008F6DE5">
            <w:pPr>
              <w:spacing w:after="0" w:line="240" w:lineRule="auto"/>
              <w:ind w:left="78" w:right="-107"/>
              <w:rPr>
                <w:rFonts w:ascii="Sylfaen" w:hAnsi="Sylfaen"/>
              </w:rPr>
            </w:pPr>
            <w:r>
              <w:rPr>
                <w:rFonts w:ascii="Sylfaen" w:hAnsi="Sylfaen"/>
              </w:rPr>
              <w:t>Academic writing</w:t>
            </w:r>
          </w:p>
        </w:tc>
        <w:tc>
          <w:tcPr>
            <w:tcW w:w="451" w:type="dxa"/>
            <w:tcBorders>
              <w:top w:val="doub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doub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doub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doub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doub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double" w:sz="4" w:space="0" w:color="auto"/>
              <w:left w:val="single" w:sz="4" w:space="0" w:color="auto"/>
              <w:bottom w:val="single" w:sz="4" w:space="0" w:color="auto"/>
              <w:right w:val="double" w:sz="4" w:space="0" w:color="auto"/>
            </w:tcBorders>
            <w:vAlign w:val="center"/>
            <w:hideMark/>
          </w:tcPr>
          <w:p w:rsidR="008F6DE5" w:rsidRPr="003F3251" w:rsidRDefault="008F6DE5" w:rsidP="008F6DE5">
            <w:pPr>
              <w:spacing w:after="0" w:line="240" w:lineRule="auto"/>
              <w:ind w:right="-107"/>
              <w:jc w:val="center"/>
              <w:rPr>
                <w:rFonts w:ascii="Sylfaen" w:hAnsi="Sylfaen"/>
                <w:sz w:val="20"/>
                <w:szCs w:val="20"/>
              </w:rPr>
            </w:pPr>
            <w:r w:rsidRPr="00EB413D">
              <w:rPr>
                <w:rFonts w:ascii="Sylfaen" w:hAnsi="Sylfaen"/>
                <w:sz w:val="20"/>
                <w:szCs w:val="20"/>
                <w:lang w:val="ka-GE"/>
              </w:rPr>
              <w:t>1/0/</w:t>
            </w:r>
            <w:r>
              <w:rPr>
                <w:rFonts w:ascii="Sylfaen" w:hAnsi="Sylfaen"/>
                <w:sz w:val="20"/>
                <w:szCs w:val="20"/>
              </w:rPr>
              <w:t>0/2</w:t>
            </w:r>
          </w:p>
        </w:tc>
        <w:tc>
          <w:tcPr>
            <w:tcW w:w="389" w:type="dxa"/>
            <w:tcBorders>
              <w:top w:val="doub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doub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doub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doub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highlight w:val="lightGray"/>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900BC" w:rsidRDefault="008F6DE5" w:rsidP="008F6DE5">
            <w:pPr>
              <w:spacing w:after="0" w:line="240" w:lineRule="auto"/>
              <w:ind w:left="78" w:right="-107"/>
              <w:rPr>
                <w:rFonts w:ascii="Sylfaen" w:hAnsi="Sylfaen"/>
              </w:rPr>
            </w:pPr>
            <w:r>
              <w:rPr>
                <w:rFonts w:ascii="Sylfaen" w:hAnsi="Sylfaen" w:cs="AcadNusx"/>
              </w:rPr>
              <w:t>Introduction to classical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E832E0" w:rsidRDefault="008F6DE5" w:rsidP="008F6DE5">
            <w:pPr>
              <w:spacing w:after="0" w:line="240" w:lineRule="auto"/>
              <w:ind w:right="-107"/>
              <w:jc w:val="center"/>
              <w:rPr>
                <w:rFonts w:ascii="Sylfaen" w:hAnsi="Sylfaen"/>
                <w:sz w:val="20"/>
                <w:szCs w:val="20"/>
              </w:rPr>
            </w:pPr>
            <w:r>
              <w:rPr>
                <w:rFonts w:ascii="Sylfaen" w:hAnsi="Sylfaen"/>
                <w:sz w:val="20"/>
                <w:szCs w:val="20"/>
                <w:lang w:val="ka-GE"/>
              </w:rPr>
              <w:t>1/</w:t>
            </w:r>
            <w:r>
              <w:rPr>
                <w:rFonts w:ascii="Sylfaen" w:hAnsi="Sylfaen"/>
                <w:sz w:val="20"/>
                <w:szCs w:val="20"/>
              </w:rPr>
              <w:t>0</w:t>
            </w:r>
            <w:r w:rsidRPr="00EB413D">
              <w:rPr>
                <w:rFonts w:ascii="Sylfaen" w:hAnsi="Sylfaen"/>
                <w:sz w:val="20"/>
                <w:szCs w:val="20"/>
              </w:rPr>
              <w:t>/</w:t>
            </w:r>
            <w:r w:rsidRPr="00EB413D">
              <w:rPr>
                <w:rFonts w:ascii="Sylfaen" w:hAnsi="Sylfaen"/>
                <w:sz w:val="20"/>
                <w:szCs w:val="20"/>
                <w:lang w:val="ka-GE"/>
              </w:rPr>
              <w:t>0</w:t>
            </w:r>
            <w:r>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3</w:t>
            </w:r>
          </w:p>
        </w:tc>
        <w:tc>
          <w:tcPr>
            <w:tcW w:w="4429" w:type="dxa"/>
            <w:tcBorders>
              <w:top w:val="single" w:sz="4" w:space="0" w:color="auto"/>
              <w:left w:val="double" w:sz="4" w:space="0" w:color="auto"/>
              <w:bottom w:val="single" w:sz="4" w:space="0" w:color="auto"/>
              <w:right w:val="double" w:sz="4" w:space="0" w:color="auto"/>
            </w:tcBorders>
            <w:hideMark/>
          </w:tcPr>
          <w:p w:rsidR="008F6DE5" w:rsidRPr="00C82462" w:rsidRDefault="008F6DE5" w:rsidP="008F6DE5">
            <w:pPr>
              <w:spacing w:after="0" w:line="240" w:lineRule="auto"/>
              <w:ind w:left="78"/>
              <w:rPr>
                <w:rFonts w:ascii="Sylfaen" w:hAnsi="Sylfaen" w:cs="AcadNusx"/>
              </w:rPr>
            </w:pPr>
            <w:r>
              <w:rPr>
                <w:rFonts w:ascii="Sylfaen" w:hAnsi="Sylfaen"/>
              </w:rPr>
              <w:t>Introduction to French philology</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Pr>
                <w:rFonts w:ascii="Sylfaen" w:hAnsi="Sylfaen"/>
                <w:sz w:val="20"/>
                <w:szCs w:val="20"/>
                <w:lang w:val="ka-GE"/>
              </w:rPr>
              <w:t>1</w:t>
            </w:r>
            <w:r w:rsidRPr="00EB413D">
              <w:rPr>
                <w:rFonts w:ascii="Sylfaen" w:hAnsi="Sylfaen"/>
                <w:sz w:val="20"/>
                <w:szCs w:val="20"/>
                <w:lang w:val="ka-GE"/>
              </w:rPr>
              <w:t>/0/</w:t>
            </w:r>
            <w:r>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4</w:t>
            </w:r>
          </w:p>
        </w:tc>
        <w:tc>
          <w:tcPr>
            <w:tcW w:w="4429" w:type="dxa"/>
            <w:tcBorders>
              <w:top w:val="single" w:sz="4" w:space="0" w:color="auto"/>
              <w:left w:val="double" w:sz="4" w:space="0" w:color="auto"/>
              <w:bottom w:val="single" w:sz="4" w:space="0" w:color="auto"/>
              <w:right w:val="double" w:sz="4" w:space="0" w:color="auto"/>
            </w:tcBorders>
            <w:hideMark/>
          </w:tcPr>
          <w:p w:rsidR="008F6DE5" w:rsidRPr="00C82462" w:rsidRDefault="008F6DE5" w:rsidP="008F6DE5">
            <w:pPr>
              <w:spacing w:after="0" w:line="240" w:lineRule="auto"/>
              <w:ind w:left="78"/>
              <w:rPr>
                <w:rFonts w:ascii="Sylfaen" w:hAnsi="Sylfaen"/>
              </w:rPr>
            </w:pPr>
            <w:r>
              <w:rPr>
                <w:rFonts w:ascii="Sylfaen" w:hAnsi="Sylfaen"/>
              </w:rPr>
              <w:t>Introduction to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933885">
              <w:rPr>
                <w:rFonts w:ascii="Sylfaen" w:hAnsi="Sylfaen"/>
                <w:sz w:val="20"/>
                <w:szCs w:val="20"/>
                <w:lang w:val="ka-GE"/>
              </w:rPr>
              <w:t>1/0/</w:t>
            </w:r>
            <w:r w:rsidRPr="009338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5</w:t>
            </w:r>
          </w:p>
        </w:tc>
        <w:tc>
          <w:tcPr>
            <w:tcW w:w="4429" w:type="dxa"/>
            <w:tcBorders>
              <w:top w:val="single" w:sz="4" w:space="0" w:color="auto"/>
              <w:left w:val="double" w:sz="4" w:space="0" w:color="auto"/>
              <w:bottom w:val="single" w:sz="4" w:space="0" w:color="auto"/>
              <w:right w:val="double" w:sz="4" w:space="0" w:color="auto"/>
            </w:tcBorders>
            <w:hideMark/>
          </w:tcPr>
          <w:p w:rsidR="008F6DE5" w:rsidRPr="00C82462" w:rsidRDefault="008F6DE5" w:rsidP="008F6DE5">
            <w:pPr>
              <w:spacing w:after="0" w:line="240" w:lineRule="auto"/>
              <w:ind w:left="78"/>
              <w:rPr>
                <w:rFonts w:ascii="Sylfaen" w:hAnsi="Sylfaen" w:cs="AcadNusx"/>
              </w:rPr>
            </w:pPr>
            <w:r>
              <w:rPr>
                <w:rFonts w:ascii="Sylfaen" w:hAnsi="Sylfaen" w:cs="AcadNusx"/>
              </w:rPr>
              <w:t>Introduction to Literary studies</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933885">
              <w:rPr>
                <w:rFonts w:ascii="Sylfaen" w:hAnsi="Sylfaen"/>
                <w:sz w:val="20"/>
                <w:szCs w:val="20"/>
                <w:lang w:val="ka-GE"/>
              </w:rPr>
              <w:t>1/0/</w:t>
            </w:r>
            <w:r w:rsidRPr="009338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6</w:t>
            </w:r>
          </w:p>
        </w:tc>
        <w:tc>
          <w:tcPr>
            <w:tcW w:w="4429" w:type="dxa"/>
            <w:tcBorders>
              <w:top w:val="single" w:sz="4" w:space="0" w:color="auto"/>
              <w:left w:val="double" w:sz="4" w:space="0" w:color="auto"/>
              <w:bottom w:val="single" w:sz="4" w:space="0" w:color="auto"/>
              <w:right w:val="double" w:sz="4" w:space="0" w:color="auto"/>
            </w:tcBorders>
            <w:hideMark/>
          </w:tcPr>
          <w:p w:rsidR="008F6DE5" w:rsidRPr="005F760A" w:rsidRDefault="008F6DE5" w:rsidP="008F6DE5">
            <w:pPr>
              <w:spacing w:after="0" w:line="240" w:lineRule="auto"/>
              <w:ind w:left="78"/>
              <w:rPr>
                <w:rFonts w:ascii="Sylfaen" w:hAnsi="Sylfaen" w:cs="AcadNusx"/>
              </w:rPr>
            </w:pPr>
            <w:r>
              <w:rPr>
                <w:rFonts w:ascii="Sylfaen" w:hAnsi="Sylfaen" w:cs="AcadNusx"/>
              </w:rPr>
              <w:t>General Linguistics</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933885">
              <w:rPr>
                <w:rFonts w:ascii="Sylfaen" w:hAnsi="Sylfaen"/>
                <w:sz w:val="20"/>
                <w:szCs w:val="20"/>
                <w:lang w:val="ka-GE"/>
              </w:rPr>
              <w:t>1/0/</w:t>
            </w:r>
            <w:r w:rsidRPr="00933885">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7</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1</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33"/>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8</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2</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w:t>
            </w:r>
            <w:r>
              <w:rPr>
                <w:rFonts w:ascii="Sylfaen" w:hAnsi="Sylfaen"/>
                <w:sz w:val="20"/>
                <w:szCs w:val="20"/>
                <w:lang w:val="ka-GE"/>
              </w:rPr>
              <w:t>.</w:t>
            </w:r>
            <w:r w:rsidRPr="00EB413D">
              <w:rPr>
                <w:rFonts w:ascii="Sylfaen" w:hAnsi="Sylfaen"/>
                <w:sz w:val="20"/>
                <w:szCs w:val="20"/>
                <w:lang w:val="ka-GE"/>
              </w:rPr>
              <w:t>7</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9</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3</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10</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4</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11</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5</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12</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6</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13</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rPr>
              <w:t xml:space="preserve">French Language </w:t>
            </w:r>
            <w:r w:rsidRPr="00836C2F">
              <w:rPr>
                <w:rFonts w:ascii="Sylfaen" w:hAnsi="Sylfaen" w:cs="AcadNusx"/>
              </w:rPr>
              <w:t>7</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793952">
              <w:rPr>
                <w:rFonts w:ascii="Sylfaen" w:hAnsi="Sylfaen"/>
                <w:sz w:val="20"/>
                <w:szCs w:val="20"/>
              </w:rPr>
              <w:t>0/</w:t>
            </w:r>
            <w:r w:rsidRPr="00793952">
              <w:rPr>
                <w:rFonts w:ascii="Sylfaen" w:hAnsi="Sylfaen"/>
                <w:sz w:val="20"/>
                <w:szCs w:val="20"/>
                <w:lang w:val="ka-GE"/>
              </w:rPr>
              <w:t>0/0/5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lang w:val="ka-GE"/>
              </w:rPr>
            </w:pPr>
            <w:r w:rsidRPr="00EB413D">
              <w:rPr>
                <w:rFonts w:ascii="Sylfaen" w:hAnsi="Sylfaen"/>
                <w:sz w:val="20"/>
                <w:szCs w:val="20"/>
                <w:lang w:val="ka-GE"/>
              </w:rPr>
              <w:lastRenderedPageBreak/>
              <w:t>1.</w:t>
            </w:r>
            <w:r w:rsidRPr="00EB413D">
              <w:rPr>
                <w:rFonts w:ascii="Sylfaen" w:hAnsi="Sylfaen"/>
                <w:sz w:val="20"/>
                <w:szCs w:val="20"/>
              </w:rPr>
              <w:t>14</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440DED" w:rsidRDefault="008F6DE5" w:rsidP="008F6DE5">
            <w:pPr>
              <w:spacing w:after="0" w:line="240" w:lineRule="auto"/>
              <w:ind w:left="78" w:right="-107"/>
              <w:rPr>
                <w:rFonts w:ascii="Sylfaen" w:hAnsi="Sylfaen"/>
              </w:rPr>
            </w:pPr>
            <w:r>
              <w:rPr>
                <w:rFonts w:ascii="Sylfaen" w:hAnsi="Sylfaen"/>
              </w:rPr>
              <w:t>Philological discourse</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Pr>
                <w:rFonts w:ascii="Sylfaen" w:hAnsi="Sylfaen"/>
                <w:sz w:val="20"/>
                <w:szCs w:val="20"/>
              </w:rPr>
              <w:t>0/</w:t>
            </w:r>
            <w:r>
              <w:rPr>
                <w:rFonts w:ascii="Sylfaen" w:hAnsi="Sylfaen"/>
                <w:sz w:val="20"/>
                <w:szCs w:val="20"/>
                <w:lang w:val="ka-GE"/>
              </w:rPr>
              <w:t>0/0/</w:t>
            </w:r>
            <w:r w:rsidRPr="00EB413D">
              <w:rPr>
                <w:rFonts w:ascii="Sylfaen" w:hAnsi="Sylfaen"/>
                <w:sz w:val="20"/>
                <w:szCs w:val="20"/>
                <w:lang w:val="ka-GE"/>
              </w:rPr>
              <w:t>5</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EB413D">
              <w:rPr>
                <w:rFonts w:ascii="Sylfaen" w:hAnsi="Sylfaen"/>
                <w:sz w:val="20"/>
                <w:szCs w:val="20"/>
                <w:lang w:val="ka-GE"/>
              </w:rPr>
              <w:t>1</w:t>
            </w:r>
            <w:r>
              <w:rPr>
                <w:rFonts w:ascii="Sylfaen" w:hAnsi="Sylfaen"/>
                <w:sz w:val="20"/>
                <w:szCs w:val="20"/>
                <w:lang w:val="ka-GE"/>
              </w:rPr>
              <w:t>.</w:t>
            </w:r>
            <w:r w:rsidRPr="00EB413D">
              <w:rPr>
                <w:rFonts w:ascii="Sylfaen" w:hAnsi="Sylfaen"/>
                <w:sz w:val="20"/>
                <w:szCs w:val="20"/>
                <w:lang w:val="ka-GE"/>
              </w:rPr>
              <w:t>13</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15</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440DED" w:rsidRDefault="008F6DE5" w:rsidP="008F6DE5">
            <w:pPr>
              <w:spacing w:after="0" w:line="240" w:lineRule="auto"/>
              <w:ind w:left="78" w:right="-107"/>
              <w:rPr>
                <w:rFonts w:ascii="Sylfaen" w:hAnsi="Sylfaen"/>
              </w:rPr>
            </w:pPr>
            <w:r>
              <w:rPr>
                <w:rFonts w:ascii="Sylfaen" w:hAnsi="Sylfaen"/>
              </w:rPr>
              <w:t>Intensive course in speech</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3D68AD">
              <w:rPr>
                <w:rFonts w:ascii="Sylfaen" w:hAnsi="Sylfaen"/>
                <w:sz w:val="20"/>
                <w:szCs w:val="20"/>
              </w:rPr>
              <w:t>0/</w:t>
            </w:r>
            <w:r w:rsidRPr="003D68AD">
              <w:rPr>
                <w:rFonts w:ascii="Sylfaen" w:hAnsi="Sylfaen"/>
                <w:sz w:val="20"/>
                <w:szCs w:val="20"/>
                <w:lang w:val="ka-GE"/>
              </w:rPr>
              <w:t>0/0/</w:t>
            </w:r>
            <w:r w:rsidRPr="003D68AD">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ind w:left="-151" w:right="-181"/>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16</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440DED" w:rsidRDefault="008F6DE5" w:rsidP="008F6DE5">
            <w:pPr>
              <w:spacing w:after="0" w:line="240" w:lineRule="auto"/>
              <w:ind w:left="78" w:right="-107"/>
              <w:rPr>
                <w:rFonts w:ascii="Sylfaen" w:hAnsi="Sylfaen"/>
              </w:rPr>
            </w:pPr>
            <w:r>
              <w:rPr>
                <w:rFonts w:ascii="Sylfaen" w:hAnsi="Sylfaen"/>
              </w:rPr>
              <w:t>Intensive course in writing</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3D68AD">
              <w:rPr>
                <w:rFonts w:ascii="Sylfaen" w:hAnsi="Sylfaen"/>
                <w:sz w:val="20"/>
                <w:szCs w:val="20"/>
              </w:rPr>
              <w:t>0/</w:t>
            </w:r>
            <w:r w:rsidRPr="003D68AD">
              <w:rPr>
                <w:rFonts w:ascii="Sylfaen" w:hAnsi="Sylfaen"/>
                <w:sz w:val="20"/>
                <w:szCs w:val="20"/>
                <w:lang w:val="ka-GE"/>
              </w:rPr>
              <w:t>0/0/</w:t>
            </w:r>
            <w:r w:rsidRPr="003D68AD">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17</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836C2F" w:rsidRDefault="008F6DE5" w:rsidP="008F6DE5">
            <w:pPr>
              <w:spacing w:after="0" w:line="240" w:lineRule="auto"/>
              <w:ind w:left="78" w:right="-107"/>
              <w:rPr>
                <w:rFonts w:ascii="Sylfaen" w:hAnsi="Sylfaen"/>
                <w:lang w:val="ka-GE"/>
              </w:rPr>
            </w:pPr>
            <w:r>
              <w:rPr>
                <w:rFonts w:ascii="Sylfaen" w:hAnsi="Sylfaen"/>
                <w:lang w:val="ka-GE"/>
              </w:rPr>
              <w:t>D</w:t>
            </w:r>
            <w:r w:rsidRPr="0060744E">
              <w:rPr>
                <w:rFonts w:ascii="Sylfaen" w:hAnsi="Sylfaen"/>
                <w:lang w:val="ka-GE"/>
              </w:rPr>
              <w:t>evelop</w:t>
            </w:r>
            <w:r>
              <w:rPr>
                <w:rFonts w:ascii="Sylfaen" w:hAnsi="Sylfaen"/>
              </w:rPr>
              <w:t xml:space="preserve">ing </w:t>
            </w:r>
            <w:r>
              <w:rPr>
                <w:rFonts w:ascii="Sylfaen" w:hAnsi="Sylfaen"/>
                <w:lang w:val="ka-GE"/>
              </w:rPr>
              <w:t>o</w:t>
            </w:r>
            <w:r w:rsidRPr="0060744E">
              <w:rPr>
                <w:rFonts w:ascii="Sylfaen" w:hAnsi="Sylfaen"/>
                <w:lang w:val="ka-GE"/>
              </w:rPr>
              <w:t xml:space="preserve">ral speech </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3D68AD">
              <w:rPr>
                <w:rFonts w:ascii="Sylfaen" w:hAnsi="Sylfaen"/>
                <w:sz w:val="20"/>
                <w:szCs w:val="20"/>
              </w:rPr>
              <w:t>0/</w:t>
            </w:r>
            <w:r w:rsidRPr="003D68AD">
              <w:rPr>
                <w:rFonts w:ascii="Sylfaen" w:hAnsi="Sylfaen"/>
                <w:sz w:val="20"/>
                <w:szCs w:val="20"/>
                <w:lang w:val="ka-GE"/>
              </w:rPr>
              <w:t>0/0/</w:t>
            </w:r>
            <w:r w:rsidRPr="003D68AD">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lang w:val="ka-GE"/>
              </w:rPr>
              <w:t>1.</w:t>
            </w:r>
            <w:r w:rsidRPr="00EB413D">
              <w:rPr>
                <w:rFonts w:ascii="Sylfaen" w:hAnsi="Sylfaen"/>
                <w:sz w:val="20"/>
                <w:szCs w:val="20"/>
              </w:rPr>
              <w:t>18</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60744E" w:rsidRDefault="008F6DE5" w:rsidP="008F6DE5">
            <w:pPr>
              <w:spacing w:after="0" w:line="240" w:lineRule="auto"/>
              <w:ind w:left="78" w:right="-107"/>
              <w:rPr>
                <w:rFonts w:ascii="Sylfaen" w:hAnsi="Sylfaen"/>
              </w:rPr>
            </w:pPr>
            <w:r>
              <w:rPr>
                <w:rFonts w:ascii="Sylfaen" w:hAnsi="Sylfaen"/>
              </w:rPr>
              <w:t xml:space="preserve">Press Language </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AB193B" w:rsidRDefault="008F6DE5" w:rsidP="008F6DE5">
            <w:pPr>
              <w:spacing w:after="0" w:line="240" w:lineRule="auto"/>
              <w:jc w:val="center"/>
              <w:rPr>
                <w:rFonts w:ascii="Sylfaen" w:hAnsi="Sylfaen"/>
                <w:sz w:val="20"/>
                <w:szCs w:val="20"/>
              </w:rPr>
            </w:pPr>
            <w:r>
              <w:rPr>
                <w:rFonts w:ascii="Sylfaen" w:hAnsi="Sylfaen"/>
                <w:sz w:val="20"/>
                <w:szCs w:val="20"/>
              </w:rPr>
              <w:t>0/</w:t>
            </w:r>
            <w:r w:rsidRPr="00EB413D">
              <w:rPr>
                <w:rFonts w:ascii="Sylfaen" w:hAnsi="Sylfaen"/>
                <w:sz w:val="20"/>
                <w:szCs w:val="20"/>
                <w:lang w:val="ka-GE"/>
              </w:rPr>
              <w:t>0/0/</w:t>
            </w:r>
            <w:r>
              <w:rPr>
                <w:rFonts w:ascii="Sylfaen" w:hAnsi="Sylfaen"/>
                <w:sz w:val="20"/>
                <w:szCs w:val="20"/>
              </w:rPr>
              <w:t>3</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1.19</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0D5786" w:rsidRDefault="008F6DE5" w:rsidP="008F6DE5">
            <w:pPr>
              <w:spacing w:after="0" w:line="240" w:lineRule="auto"/>
              <w:ind w:left="78" w:right="-107"/>
              <w:rPr>
                <w:rFonts w:ascii="Sylfaen" w:hAnsi="Sylfaen"/>
              </w:rPr>
            </w:pPr>
            <w:r w:rsidRPr="0060744E">
              <w:rPr>
                <w:rFonts w:ascii="Sylfaen" w:hAnsi="Sylfaen"/>
                <w:lang w:val="ka-GE"/>
              </w:rPr>
              <w:t>Intensive Course</w:t>
            </w:r>
            <w:r>
              <w:rPr>
                <w:rFonts w:ascii="Sylfaen" w:hAnsi="Sylfaen"/>
              </w:rPr>
              <w:t xml:space="preserve"> in r</w:t>
            </w:r>
            <w:r w:rsidRPr="0060744E">
              <w:rPr>
                <w:rFonts w:ascii="Sylfaen" w:hAnsi="Sylfaen"/>
                <w:lang w:val="ka-GE"/>
              </w:rPr>
              <w:t>eading</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60</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62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435058" w:rsidRDefault="008F6DE5" w:rsidP="008F6DE5">
            <w:pPr>
              <w:spacing w:after="0" w:line="240" w:lineRule="auto"/>
              <w:jc w:val="center"/>
              <w:rPr>
                <w:rFonts w:ascii="Sylfaen" w:hAnsi="Sylfaen"/>
                <w:sz w:val="20"/>
                <w:szCs w:val="20"/>
              </w:rPr>
            </w:pPr>
            <w:r>
              <w:rPr>
                <w:rFonts w:ascii="Sylfaen" w:hAnsi="Sylfaen"/>
                <w:sz w:val="20"/>
                <w:szCs w:val="20"/>
                <w:lang w:val="ka-GE"/>
              </w:rPr>
              <w:t>0/0/</w:t>
            </w:r>
            <w:r w:rsidRPr="00EB413D">
              <w:rPr>
                <w:rFonts w:ascii="Sylfaen" w:hAnsi="Sylfaen"/>
                <w:sz w:val="20"/>
                <w:szCs w:val="20"/>
                <w:lang w:val="ka-GE"/>
              </w:rPr>
              <w:t>0</w:t>
            </w:r>
            <w:r>
              <w:rPr>
                <w:rFonts w:ascii="Sylfaen" w:hAnsi="Sylfaen"/>
                <w:sz w:val="20"/>
                <w:szCs w:val="20"/>
              </w:rPr>
              <w:t>/4</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1.20</w:t>
            </w:r>
          </w:p>
        </w:tc>
        <w:tc>
          <w:tcPr>
            <w:tcW w:w="4429" w:type="dxa"/>
            <w:tcBorders>
              <w:top w:val="single" w:sz="4" w:space="0" w:color="auto"/>
              <w:left w:val="double" w:sz="4" w:space="0" w:color="auto"/>
              <w:bottom w:val="single" w:sz="4" w:space="0" w:color="auto"/>
              <w:right w:val="double" w:sz="4" w:space="0" w:color="auto"/>
            </w:tcBorders>
            <w:hideMark/>
          </w:tcPr>
          <w:p w:rsidR="008F6DE5" w:rsidRPr="00836C2F" w:rsidRDefault="008F6DE5" w:rsidP="008F6DE5">
            <w:pPr>
              <w:spacing w:after="0" w:line="240" w:lineRule="auto"/>
              <w:ind w:left="78"/>
              <w:rPr>
                <w:rFonts w:ascii="Sylfaen" w:hAnsi="Sylfaen" w:cs="AcadNusx"/>
              </w:rPr>
            </w:pPr>
            <w:r>
              <w:rPr>
                <w:rFonts w:ascii="Sylfaen" w:hAnsi="Sylfaen" w:cs="AcadNusx"/>
                <w:lang w:val="ka-GE"/>
              </w:rPr>
              <w:t>L</w:t>
            </w:r>
            <w:r w:rsidRPr="002C37E0">
              <w:rPr>
                <w:rFonts w:ascii="Sylfaen" w:hAnsi="Sylfaen" w:cs="AcadNusx"/>
                <w:lang w:val="ka-GE"/>
              </w:rPr>
              <w:t xml:space="preserve">exicology </w:t>
            </w:r>
            <w:r>
              <w:rPr>
                <w:rFonts w:ascii="Sylfaen" w:hAnsi="Sylfaen" w:cs="AcadNusx"/>
              </w:rPr>
              <w:t xml:space="preserve">of </w:t>
            </w:r>
            <w:r w:rsidRPr="002C37E0">
              <w:rPr>
                <w:rFonts w:ascii="Sylfaen" w:hAnsi="Sylfaen" w:cs="AcadNusx"/>
                <w:lang w:val="ka-GE"/>
              </w:rPr>
              <w:t xml:space="preserve">French language </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435058" w:rsidRDefault="008F6DE5" w:rsidP="008F6DE5">
            <w:pPr>
              <w:spacing w:after="0" w:line="240" w:lineRule="auto"/>
              <w:ind w:right="-107"/>
              <w:jc w:val="center"/>
              <w:rPr>
                <w:rFonts w:ascii="Sylfaen" w:hAnsi="Sylfaen"/>
                <w:sz w:val="20"/>
                <w:szCs w:val="20"/>
              </w:rPr>
            </w:pPr>
            <w:r>
              <w:rPr>
                <w:rFonts w:ascii="Sylfaen" w:hAnsi="Sylfaen"/>
                <w:sz w:val="20"/>
                <w:szCs w:val="20"/>
                <w:lang w:val="ka-GE"/>
              </w:rPr>
              <w:t>1</w:t>
            </w:r>
            <w:r w:rsidRPr="00EB413D">
              <w:rPr>
                <w:rFonts w:ascii="Sylfaen" w:hAnsi="Sylfaen"/>
                <w:sz w:val="20"/>
                <w:szCs w:val="20"/>
                <w:lang w:val="ka-GE"/>
              </w:rPr>
              <w:t>/0/</w:t>
            </w:r>
            <w:r>
              <w:rPr>
                <w:rFonts w:ascii="Sylfaen" w:hAnsi="Sylfaen"/>
                <w:sz w:val="20"/>
                <w:szCs w:val="20"/>
              </w:rPr>
              <w:t>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1.21</w:t>
            </w:r>
          </w:p>
        </w:tc>
        <w:tc>
          <w:tcPr>
            <w:tcW w:w="4429" w:type="dxa"/>
            <w:tcBorders>
              <w:top w:val="single" w:sz="4" w:space="0" w:color="auto"/>
              <w:left w:val="double" w:sz="4" w:space="0" w:color="auto"/>
              <w:bottom w:val="single" w:sz="4" w:space="0" w:color="auto"/>
              <w:right w:val="double" w:sz="4" w:space="0" w:color="auto"/>
            </w:tcBorders>
            <w:hideMark/>
          </w:tcPr>
          <w:p w:rsidR="008F6DE5" w:rsidRPr="00836C2F" w:rsidRDefault="008F6DE5" w:rsidP="008F6DE5">
            <w:pPr>
              <w:spacing w:after="0" w:line="240" w:lineRule="auto"/>
              <w:ind w:left="78"/>
              <w:rPr>
                <w:rFonts w:ascii="Sylfaen" w:hAnsi="Sylfaen" w:cs="AcadNusx"/>
                <w:lang w:val="ka-GE"/>
              </w:rPr>
            </w:pPr>
            <w:r w:rsidRPr="002C37E0">
              <w:rPr>
                <w:rFonts w:ascii="Sylfaen" w:hAnsi="Sylfaen" w:cs="AcadNusx"/>
                <w:lang w:val="ka-GE"/>
              </w:rPr>
              <w:t>Theoretical grammar of French language</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1/0/</w:t>
            </w:r>
            <w:r>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1.22</w:t>
            </w:r>
          </w:p>
        </w:tc>
        <w:tc>
          <w:tcPr>
            <w:tcW w:w="4429" w:type="dxa"/>
            <w:tcBorders>
              <w:top w:val="single" w:sz="4" w:space="0" w:color="auto"/>
              <w:left w:val="double" w:sz="4" w:space="0" w:color="auto"/>
              <w:bottom w:val="single" w:sz="4" w:space="0" w:color="auto"/>
              <w:right w:val="double" w:sz="4" w:space="0" w:color="auto"/>
            </w:tcBorders>
            <w:hideMark/>
          </w:tcPr>
          <w:p w:rsidR="008F6DE5" w:rsidRPr="002C37E0" w:rsidRDefault="008F6DE5" w:rsidP="008F6DE5">
            <w:pPr>
              <w:spacing w:after="0" w:line="240" w:lineRule="auto"/>
              <w:ind w:left="78"/>
              <w:rPr>
                <w:rFonts w:ascii="Sylfaen" w:hAnsi="Sylfaen" w:cs="AcadNusx"/>
              </w:rPr>
            </w:pPr>
            <w:r>
              <w:rPr>
                <w:rFonts w:ascii="Sylfaen" w:hAnsi="Sylfaen"/>
              </w:rPr>
              <w:t xml:space="preserve">History of French Language </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30</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92</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Pr>
                <w:rFonts w:ascii="Sylfaen" w:hAnsi="Sylfaen"/>
                <w:sz w:val="20"/>
                <w:szCs w:val="20"/>
                <w:lang w:val="ka-GE"/>
              </w:rPr>
              <w:t>1</w:t>
            </w:r>
            <w:r w:rsidRPr="00EB413D">
              <w:rPr>
                <w:rFonts w:ascii="Sylfaen" w:hAnsi="Sylfaen"/>
                <w:sz w:val="20"/>
                <w:szCs w:val="20"/>
                <w:lang w:val="ka-GE"/>
              </w:rPr>
              <w:t>/0/</w:t>
            </w:r>
            <w:r>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color w:val="FF0000"/>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1.23</w:t>
            </w:r>
          </w:p>
        </w:tc>
        <w:tc>
          <w:tcPr>
            <w:tcW w:w="4429" w:type="dxa"/>
            <w:tcBorders>
              <w:top w:val="single" w:sz="4" w:space="0" w:color="auto"/>
              <w:left w:val="double" w:sz="4" w:space="0" w:color="auto"/>
              <w:bottom w:val="single" w:sz="4" w:space="0" w:color="auto"/>
              <w:right w:val="double" w:sz="4" w:space="0" w:color="auto"/>
            </w:tcBorders>
            <w:hideMark/>
          </w:tcPr>
          <w:p w:rsidR="008F6DE5" w:rsidRPr="00000872" w:rsidRDefault="008F6DE5" w:rsidP="008F6DE5">
            <w:pPr>
              <w:spacing w:after="0" w:line="240" w:lineRule="auto"/>
              <w:ind w:left="78"/>
              <w:rPr>
                <w:rFonts w:ascii="Sylfaen" w:hAnsi="Sylfaen"/>
              </w:rPr>
            </w:pPr>
            <w:r w:rsidRPr="00000872">
              <w:rPr>
                <w:rFonts w:ascii="Sylfaen" w:hAnsi="Sylfaen"/>
              </w:rPr>
              <w:t>History of French literature of Middle Ages and the Revival Period</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2E7650">
              <w:rPr>
                <w:rFonts w:ascii="Sylfaen" w:hAnsi="Sylfaen"/>
                <w:sz w:val="20"/>
                <w:szCs w:val="20"/>
                <w:lang w:val="ka-GE"/>
              </w:rPr>
              <w:t>1/0/</w:t>
            </w:r>
            <w:r w:rsidRPr="002E7650">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1.24</w:t>
            </w:r>
          </w:p>
        </w:tc>
        <w:tc>
          <w:tcPr>
            <w:tcW w:w="4429" w:type="dxa"/>
            <w:tcBorders>
              <w:top w:val="single" w:sz="4" w:space="0" w:color="auto"/>
              <w:left w:val="double" w:sz="4" w:space="0" w:color="auto"/>
              <w:bottom w:val="single" w:sz="4" w:space="0" w:color="auto"/>
              <w:right w:val="double" w:sz="4" w:space="0" w:color="auto"/>
            </w:tcBorders>
            <w:hideMark/>
          </w:tcPr>
          <w:p w:rsidR="008F6DE5" w:rsidRPr="00000872" w:rsidRDefault="008F6DE5" w:rsidP="008F6DE5">
            <w:pPr>
              <w:spacing w:after="0" w:line="240" w:lineRule="auto"/>
              <w:ind w:left="78"/>
              <w:rPr>
                <w:rFonts w:ascii="Sylfaen" w:hAnsi="Sylfaen"/>
              </w:rPr>
            </w:pPr>
            <w:r w:rsidRPr="00000872">
              <w:rPr>
                <w:rFonts w:ascii="Sylfaen" w:hAnsi="Sylfaen"/>
              </w:rPr>
              <w:t xml:space="preserve">History of French Literature </w:t>
            </w:r>
            <w:r>
              <w:rPr>
                <w:rFonts w:ascii="Sylfaen" w:hAnsi="Sylfaen"/>
                <w:lang w:val="ka-GE"/>
              </w:rPr>
              <w:t>XVII-XVIII</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2E7650">
              <w:rPr>
                <w:rFonts w:ascii="Sylfaen" w:hAnsi="Sylfaen"/>
                <w:sz w:val="20"/>
                <w:szCs w:val="20"/>
                <w:lang w:val="ka-GE"/>
              </w:rPr>
              <w:t>1/0/</w:t>
            </w:r>
            <w:r w:rsidRPr="002E7650">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1.25</w:t>
            </w:r>
          </w:p>
        </w:tc>
        <w:tc>
          <w:tcPr>
            <w:tcW w:w="4429" w:type="dxa"/>
            <w:tcBorders>
              <w:top w:val="single" w:sz="4" w:space="0" w:color="auto"/>
              <w:left w:val="double" w:sz="4" w:space="0" w:color="auto"/>
              <w:bottom w:val="single" w:sz="4" w:space="0" w:color="auto"/>
              <w:right w:val="double" w:sz="4" w:space="0" w:color="auto"/>
            </w:tcBorders>
            <w:hideMark/>
          </w:tcPr>
          <w:p w:rsidR="008F6DE5" w:rsidRPr="00836C2F" w:rsidRDefault="008F6DE5" w:rsidP="008F6DE5">
            <w:pPr>
              <w:spacing w:after="0" w:line="240" w:lineRule="auto"/>
              <w:ind w:left="78"/>
              <w:rPr>
                <w:rFonts w:ascii="Sylfaen" w:hAnsi="Sylfaen"/>
              </w:rPr>
            </w:pPr>
            <w:r w:rsidRPr="005D7515">
              <w:rPr>
                <w:rFonts w:ascii="Sylfaen" w:hAnsi="Sylfaen"/>
              </w:rPr>
              <w:t xml:space="preserve">History of French </w:t>
            </w:r>
            <w:r>
              <w:rPr>
                <w:rFonts w:ascii="Sylfaen" w:hAnsi="Sylfaen"/>
              </w:rPr>
              <w:t>L</w:t>
            </w:r>
            <w:r w:rsidRPr="005D7515">
              <w:rPr>
                <w:rFonts w:ascii="Sylfaen" w:hAnsi="Sylfaen"/>
              </w:rPr>
              <w:t>iterature</w:t>
            </w:r>
            <w:r w:rsidRPr="00836C2F">
              <w:rPr>
                <w:rFonts w:ascii="Sylfaen" w:hAnsi="Sylfaen"/>
                <w:lang w:val="ka-GE"/>
              </w:rPr>
              <w:t xml:space="preserve">XIX </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2E7650">
              <w:rPr>
                <w:rFonts w:ascii="Sylfaen" w:hAnsi="Sylfaen"/>
                <w:sz w:val="20"/>
                <w:szCs w:val="20"/>
                <w:lang w:val="ka-GE"/>
              </w:rPr>
              <w:t>1/0/</w:t>
            </w:r>
            <w:r w:rsidRPr="002E7650">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1.26</w:t>
            </w:r>
          </w:p>
        </w:tc>
        <w:tc>
          <w:tcPr>
            <w:tcW w:w="4429" w:type="dxa"/>
            <w:tcBorders>
              <w:top w:val="single" w:sz="4" w:space="0" w:color="auto"/>
              <w:left w:val="double" w:sz="4" w:space="0" w:color="auto"/>
              <w:bottom w:val="single" w:sz="4" w:space="0" w:color="auto"/>
              <w:right w:val="double" w:sz="4" w:space="0" w:color="auto"/>
            </w:tcBorders>
            <w:hideMark/>
          </w:tcPr>
          <w:p w:rsidR="008F6DE5" w:rsidRPr="00000872" w:rsidRDefault="008F6DE5" w:rsidP="008F6DE5">
            <w:pPr>
              <w:spacing w:after="0" w:line="240" w:lineRule="auto"/>
              <w:ind w:left="78"/>
              <w:rPr>
                <w:rFonts w:ascii="Sylfaen" w:hAnsi="Sylfaen"/>
              </w:rPr>
            </w:pPr>
            <w:r w:rsidRPr="00965118">
              <w:rPr>
                <w:rFonts w:ascii="Sylfaen" w:hAnsi="Sylfaen"/>
                <w:lang w:val="ka-GE"/>
              </w:rPr>
              <w:t>History</w:t>
            </w:r>
            <w:r>
              <w:rPr>
                <w:rFonts w:ascii="Sylfaen" w:hAnsi="Sylfaen"/>
                <w:lang w:val="ka-GE"/>
              </w:rPr>
              <w:t xml:space="preserve"> of French literature in the 1</w:t>
            </w:r>
            <w:r w:rsidRPr="00000872">
              <w:rPr>
                <w:rFonts w:ascii="Sylfaen" w:hAnsi="Sylfaen"/>
                <w:vertAlign w:val="superscript"/>
              </w:rPr>
              <w:t>st</w:t>
            </w:r>
            <w:r w:rsidRPr="00965118">
              <w:rPr>
                <w:rFonts w:ascii="Sylfaen" w:hAnsi="Sylfaen"/>
                <w:lang w:val="ka-GE"/>
              </w:rPr>
              <w:t xml:space="preserve"> half of the </w:t>
            </w:r>
            <w:r w:rsidRPr="00836C2F">
              <w:rPr>
                <w:rFonts w:ascii="Sylfaen" w:hAnsi="Sylfaen"/>
                <w:lang w:val="ka-GE"/>
              </w:rPr>
              <w:t>XX</w:t>
            </w:r>
            <w:r w:rsidRPr="00965118">
              <w:rPr>
                <w:rFonts w:ascii="Sylfaen" w:hAnsi="Sylfaen"/>
                <w:lang w:val="ka-GE"/>
              </w:rPr>
              <w:t xml:space="preserve"> th century</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325A87">
              <w:rPr>
                <w:rFonts w:ascii="Sylfaen" w:hAnsi="Sylfaen"/>
                <w:sz w:val="20"/>
                <w:szCs w:val="20"/>
                <w:lang w:val="ka-GE"/>
              </w:rPr>
              <w:t>1/0/</w:t>
            </w:r>
            <w:r w:rsidRPr="00325A87">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1.27</w:t>
            </w:r>
          </w:p>
        </w:tc>
        <w:tc>
          <w:tcPr>
            <w:tcW w:w="4429" w:type="dxa"/>
            <w:tcBorders>
              <w:top w:val="single" w:sz="4" w:space="0" w:color="auto"/>
              <w:left w:val="double" w:sz="4" w:space="0" w:color="auto"/>
              <w:bottom w:val="single" w:sz="4" w:space="0" w:color="auto"/>
              <w:right w:val="double" w:sz="4" w:space="0" w:color="auto"/>
            </w:tcBorders>
            <w:hideMark/>
          </w:tcPr>
          <w:p w:rsidR="008F6DE5" w:rsidRPr="00000872" w:rsidRDefault="008F6DE5" w:rsidP="008F6DE5">
            <w:pPr>
              <w:spacing w:after="0" w:line="240" w:lineRule="auto"/>
              <w:ind w:left="78"/>
              <w:rPr>
                <w:rFonts w:ascii="Sylfaen" w:hAnsi="Sylfaen"/>
              </w:rPr>
            </w:pPr>
            <w:r w:rsidRPr="00965118">
              <w:rPr>
                <w:rFonts w:ascii="Sylfaen" w:hAnsi="Sylfaen"/>
                <w:lang w:val="ka-GE"/>
              </w:rPr>
              <w:t xml:space="preserve">History of French literature in the second half of the </w:t>
            </w:r>
            <w:r>
              <w:rPr>
                <w:rFonts w:ascii="Sylfaen" w:hAnsi="Sylfaen"/>
                <w:lang w:val="ka-GE"/>
              </w:rPr>
              <w:t>XX</w:t>
            </w:r>
            <w:r w:rsidRPr="00965118">
              <w:rPr>
                <w:rFonts w:ascii="Sylfaen" w:hAnsi="Sylfaen"/>
                <w:lang w:val="ka-GE"/>
              </w:rPr>
              <w:t xml:space="preserve"> century</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325A87">
              <w:rPr>
                <w:rFonts w:ascii="Sylfaen" w:hAnsi="Sylfaen"/>
                <w:sz w:val="20"/>
                <w:szCs w:val="20"/>
                <w:lang w:val="ka-GE"/>
              </w:rPr>
              <w:t>1/0/</w:t>
            </w:r>
            <w:r w:rsidRPr="00325A87">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1.28</w:t>
            </w:r>
          </w:p>
        </w:tc>
        <w:tc>
          <w:tcPr>
            <w:tcW w:w="4429" w:type="dxa"/>
            <w:tcBorders>
              <w:top w:val="single" w:sz="4" w:space="0" w:color="auto"/>
              <w:left w:val="double" w:sz="4" w:space="0" w:color="auto"/>
              <w:bottom w:val="nil"/>
              <w:right w:val="double" w:sz="4" w:space="0" w:color="auto"/>
            </w:tcBorders>
            <w:hideMark/>
          </w:tcPr>
          <w:p w:rsidR="008F6DE5" w:rsidRPr="00C8150A" w:rsidRDefault="008F6DE5" w:rsidP="008F6DE5">
            <w:pPr>
              <w:spacing w:after="0" w:line="240" w:lineRule="auto"/>
              <w:ind w:left="78"/>
              <w:rPr>
                <w:rFonts w:ascii="Sylfaen" w:hAnsi="Sylfaen"/>
              </w:rPr>
            </w:pPr>
            <w:r>
              <w:rPr>
                <w:rFonts w:ascii="Sylfaen" w:hAnsi="Sylfaen" w:cs="AcadNusx"/>
                <w:lang w:val="ka-GE"/>
              </w:rPr>
              <w:t xml:space="preserve">Analysis </w:t>
            </w:r>
            <w:r>
              <w:rPr>
                <w:rFonts w:ascii="Sylfaen" w:hAnsi="Sylfaen" w:cs="AcadNusx"/>
              </w:rPr>
              <w:t>of fiction</w:t>
            </w:r>
          </w:p>
        </w:tc>
        <w:tc>
          <w:tcPr>
            <w:tcW w:w="451" w:type="dxa"/>
            <w:tcBorders>
              <w:top w:val="single" w:sz="4" w:space="0" w:color="auto"/>
              <w:left w:val="double" w:sz="4" w:space="0" w:color="auto"/>
              <w:bottom w:val="nil"/>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nil"/>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nil"/>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30</w:t>
            </w:r>
          </w:p>
        </w:tc>
        <w:tc>
          <w:tcPr>
            <w:tcW w:w="852" w:type="dxa"/>
            <w:tcBorders>
              <w:top w:val="single" w:sz="4" w:space="0" w:color="auto"/>
              <w:left w:val="single" w:sz="4" w:space="0" w:color="auto"/>
              <w:bottom w:val="nil"/>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nil"/>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92</w:t>
            </w:r>
          </w:p>
        </w:tc>
        <w:tc>
          <w:tcPr>
            <w:tcW w:w="1382" w:type="dxa"/>
            <w:tcBorders>
              <w:top w:val="single" w:sz="4" w:space="0" w:color="auto"/>
              <w:left w:val="single" w:sz="4" w:space="0" w:color="auto"/>
              <w:bottom w:val="nil"/>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Pr>
                <w:rFonts w:ascii="Sylfaen" w:hAnsi="Sylfaen"/>
                <w:sz w:val="20"/>
                <w:szCs w:val="20"/>
                <w:lang w:val="ka-GE"/>
              </w:rPr>
              <w:t>0/3</w:t>
            </w:r>
            <w:r w:rsidRPr="00EB413D">
              <w:rPr>
                <w:rFonts w:ascii="Sylfaen" w:hAnsi="Sylfaen"/>
                <w:sz w:val="20"/>
                <w:szCs w:val="20"/>
                <w:lang w:val="ka-GE"/>
              </w:rPr>
              <w:t>/0/0</w:t>
            </w:r>
          </w:p>
        </w:tc>
        <w:tc>
          <w:tcPr>
            <w:tcW w:w="389" w:type="dxa"/>
            <w:tcBorders>
              <w:top w:val="single" w:sz="4" w:space="0" w:color="auto"/>
              <w:left w:val="doub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nil"/>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nil"/>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510" w:type="dxa"/>
            <w:tcBorders>
              <w:top w:val="single" w:sz="4" w:space="0" w:color="auto"/>
              <w:left w:val="single" w:sz="4" w:space="0" w:color="auto"/>
              <w:bottom w:val="nil"/>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r>
      <w:tr w:rsidR="008F6DE5" w:rsidRPr="00634144" w:rsidTr="00D26262">
        <w:trPr>
          <w:trHeight w:val="283"/>
        </w:trPr>
        <w:tc>
          <w:tcPr>
            <w:tcW w:w="5008" w:type="dxa"/>
            <w:gridSpan w:val="2"/>
            <w:tcBorders>
              <w:top w:val="single" w:sz="4" w:space="0" w:color="auto"/>
              <w:left w:val="thinThickSmallGap" w:sz="24" w:space="0" w:color="auto"/>
              <w:bottom w:val="nil"/>
              <w:right w:val="double" w:sz="4" w:space="0" w:color="auto"/>
            </w:tcBorders>
            <w:vAlign w:val="center"/>
          </w:tcPr>
          <w:p w:rsidR="008F6DE5" w:rsidRPr="002F7383" w:rsidRDefault="008F6DE5" w:rsidP="008F6DE5">
            <w:pPr>
              <w:pStyle w:val="BalloonText"/>
              <w:tabs>
                <w:tab w:val="left" w:pos="0"/>
              </w:tabs>
              <w:jc w:val="center"/>
              <w:rPr>
                <w:rFonts w:ascii="Sylfaen" w:hAnsi="Sylfaen" w:cs="AcadNusx"/>
                <w:b/>
                <w:sz w:val="20"/>
                <w:szCs w:val="20"/>
                <w:lang w:val="ka-GE"/>
              </w:rPr>
            </w:pPr>
            <w:r w:rsidRPr="002F7383">
              <w:rPr>
                <w:rFonts w:ascii="Sylfaen" w:hAnsi="Sylfaen"/>
                <w:b/>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3E0718">
              <w:rPr>
                <w:rFonts w:ascii="Sylfaen" w:hAnsi="Sylfaen"/>
                <w:b/>
                <w:sz w:val="20"/>
                <w:szCs w:val="20"/>
              </w:rPr>
              <w:t>140</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0" w:type="dxa"/>
            <w:tcBorders>
              <w:top w:val="single" w:sz="4" w:space="0" w:color="auto"/>
              <w:left w:val="single" w:sz="4" w:space="0" w:color="auto"/>
              <w:bottom w:val="nil"/>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F6DE5" w:rsidRDefault="008F6DE5" w:rsidP="008F6DE5">
            <w:pPr>
              <w:spacing w:after="0" w:line="240" w:lineRule="auto"/>
              <w:jc w:val="center"/>
              <w:rPr>
                <w:rFonts w:ascii="Sylfaen" w:hAnsi="Sylfaen"/>
                <w:sz w:val="20"/>
                <w:szCs w:val="20"/>
                <w:lang w:val="ka-GE"/>
              </w:rPr>
            </w:pPr>
            <w:r>
              <w:rPr>
                <w:rFonts w:ascii="Sylfaen" w:hAnsi="Sylfaen"/>
                <w:sz w:val="20"/>
                <w:szCs w:val="20"/>
                <w:lang w:val="ka-GE"/>
              </w:rPr>
              <w:t>2</w:t>
            </w: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8F6DE5" w:rsidRPr="00634144" w:rsidRDefault="008F6DE5" w:rsidP="008F6DE5">
            <w:pPr>
              <w:spacing w:after="0" w:line="240" w:lineRule="auto"/>
              <w:jc w:val="center"/>
              <w:rPr>
                <w:rFonts w:ascii="Sylfaen" w:hAnsi="Sylfaen"/>
                <w:sz w:val="20"/>
                <w:szCs w:val="20"/>
                <w:lang w:val="ka-GE"/>
              </w:rPr>
            </w:pPr>
            <w:r>
              <w:rPr>
                <w:rFonts w:ascii="Sylfaen" w:hAnsi="Sylfaen"/>
                <w:b/>
              </w:rPr>
              <w:t>Elective Courses</w:t>
            </w:r>
            <w:r w:rsidRPr="00407E26">
              <w:rPr>
                <w:rFonts w:ascii="Sylfaen" w:hAnsi="Sylfaen"/>
                <w:sz w:val="20"/>
                <w:szCs w:val="20"/>
                <w:lang w:val="ka-GE"/>
              </w:rPr>
              <w:t xml:space="preserve"> </w:t>
            </w:r>
            <w:r w:rsidRPr="002F7383">
              <w:rPr>
                <w:rFonts w:ascii="Sylfaen" w:hAnsi="Sylfaen"/>
                <w:b/>
                <w:sz w:val="20"/>
                <w:szCs w:val="20"/>
              </w:rPr>
              <w:t xml:space="preserve">(30 </w:t>
            </w:r>
            <w:r w:rsidRPr="002F7383">
              <w:rPr>
                <w:rFonts w:ascii="Sylfaen" w:hAnsi="Sylfaen"/>
                <w:b/>
              </w:rPr>
              <w:t>credits</w:t>
            </w:r>
            <w:r w:rsidRPr="002F7383">
              <w:rPr>
                <w:rFonts w:ascii="Sylfaen" w:hAnsi="Sylfaen"/>
                <w:b/>
                <w:sz w:val="20"/>
                <w:szCs w:val="20"/>
              </w:rPr>
              <w:t>)</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A43660" w:rsidRDefault="008F6DE5" w:rsidP="008F6DE5">
            <w:pPr>
              <w:spacing w:after="0" w:line="240" w:lineRule="auto"/>
              <w:jc w:val="center"/>
              <w:rPr>
                <w:rFonts w:ascii="Sylfaen" w:hAnsi="Sylfaen"/>
                <w:sz w:val="20"/>
                <w:szCs w:val="20"/>
                <w:lang w:val="ka-GE"/>
              </w:rPr>
            </w:pPr>
            <w:r>
              <w:rPr>
                <w:rFonts w:ascii="Sylfaen" w:hAnsi="Sylfaen"/>
                <w:sz w:val="20"/>
                <w:szCs w:val="20"/>
                <w:lang w:val="ka-GE"/>
              </w:rPr>
              <w:t>2.1</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634144" w:rsidRDefault="008F6DE5" w:rsidP="008F6DE5">
            <w:pPr>
              <w:spacing w:after="0" w:line="240" w:lineRule="auto"/>
              <w:ind w:left="78"/>
              <w:jc w:val="center"/>
              <w:rPr>
                <w:rFonts w:ascii="Sylfaen" w:hAnsi="Sylfaen" w:cs="AcadNusx"/>
                <w:sz w:val="20"/>
                <w:szCs w:val="20"/>
              </w:rPr>
            </w:pPr>
            <w:r w:rsidRPr="00634144">
              <w:rPr>
                <w:rFonts w:ascii="Sylfaen" w:hAnsi="Sylfaen"/>
                <w:b/>
                <w:sz w:val="20"/>
                <w:szCs w:val="20"/>
              </w:rPr>
              <w:t xml:space="preserve">არჩევითი </w:t>
            </w:r>
            <w:r>
              <w:rPr>
                <w:rFonts w:ascii="Sylfaen" w:hAnsi="Sylfaen"/>
                <w:b/>
                <w:sz w:val="20"/>
                <w:szCs w:val="20"/>
              </w:rPr>
              <w:t>კურს</w:t>
            </w:r>
            <w:r w:rsidRPr="00634144">
              <w:rPr>
                <w:rFonts w:ascii="Sylfaen" w:hAnsi="Sylfaen"/>
                <w:b/>
                <w:sz w:val="20"/>
                <w:szCs w:val="20"/>
              </w:rPr>
              <w:t>ი</w:t>
            </w:r>
            <w:r w:rsidRPr="00634144">
              <w:rPr>
                <w:rFonts w:ascii="Sylfaen" w:hAnsi="Sylfaen"/>
                <w:b/>
                <w:sz w:val="20"/>
                <w:szCs w:val="20"/>
                <w:lang w:val="ka-GE"/>
              </w:rPr>
              <w:t xml:space="preserve"> 1</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hideMark/>
          </w:tcPr>
          <w:p w:rsidR="008F6DE5" w:rsidRPr="00634144"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634144"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lastRenderedPageBreak/>
              <w:t>2.</w:t>
            </w:r>
            <w:r w:rsidRPr="00EB413D">
              <w:rPr>
                <w:rFonts w:ascii="Sylfaen" w:hAnsi="Sylfaen"/>
                <w:sz w:val="20"/>
                <w:szCs w:val="20"/>
              </w:rPr>
              <w:t>1</w:t>
            </w:r>
            <w:r w:rsidRPr="00EB413D">
              <w:rPr>
                <w:rFonts w:ascii="Sylfaen" w:hAnsi="Sylfaen"/>
                <w:sz w:val="20"/>
                <w:szCs w:val="20"/>
                <w:lang w:val="ka-GE"/>
              </w:rPr>
              <w:t>.1</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916D44" w:rsidRDefault="008F6DE5" w:rsidP="008F6DE5">
            <w:pPr>
              <w:spacing w:after="0" w:line="240" w:lineRule="auto"/>
              <w:ind w:left="78" w:right="-107"/>
              <w:rPr>
                <w:rFonts w:ascii="Sylfaen" w:hAnsi="Sylfaen"/>
                <w:lang w:val="ka-GE"/>
              </w:rPr>
            </w:pPr>
            <w:r w:rsidRPr="00EF1C92">
              <w:rPr>
                <w:rFonts w:ascii="Sylfaen" w:hAnsi="Sylfaen"/>
                <w:lang w:val="ka-GE"/>
              </w:rPr>
              <w:t>Introduction to Philosophy</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ind w:right="-107"/>
              <w:jc w:val="center"/>
              <w:rPr>
                <w:rFonts w:ascii="Sylfaen" w:hAnsi="Sylfaen"/>
                <w:sz w:val="20"/>
                <w:szCs w:val="20"/>
                <w:lang w:val="ka-GE"/>
              </w:rPr>
            </w:pPr>
            <w:r w:rsidRPr="000651C1">
              <w:rPr>
                <w:rFonts w:ascii="Sylfaen" w:hAnsi="Sylfaen"/>
                <w:sz w:val="20"/>
                <w:szCs w:val="20"/>
                <w:lang w:val="ka-GE"/>
              </w:rPr>
              <w:t>1/0/</w:t>
            </w:r>
            <w:r w:rsidRPr="000651C1">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1</w:t>
            </w:r>
            <w:r w:rsidRPr="00EB413D">
              <w:rPr>
                <w:rFonts w:ascii="Sylfaen" w:hAnsi="Sylfaen"/>
                <w:sz w:val="20"/>
                <w:szCs w:val="20"/>
                <w:lang w:val="ka-GE"/>
              </w:rPr>
              <w:t>.2</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6E15C7" w:rsidRDefault="008F6DE5" w:rsidP="008F6DE5">
            <w:pPr>
              <w:spacing w:after="0" w:line="240" w:lineRule="auto"/>
              <w:ind w:left="78" w:right="-107"/>
              <w:rPr>
                <w:rFonts w:ascii="Sylfaen" w:hAnsi="Sylfaen"/>
              </w:rPr>
            </w:pPr>
            <w:r>
              <w:rPr>
                <w:rFonts w:ascii="Sylfaen" w:hAnsi="Sylfaen" w:cs="AcadNusx"/>
              </w:rPr>
              <w:t>Introduction to Georgian Philology</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77</w:t>
            </w:r>
          </w:p>
        </w:tc>
        <w:tc>
          <w:tcPr>
            <w:tcW w:w="1382" w:type="dxa"/>
            <w:tcBorders>
              <w:top w:val="single" w:sz="4" w:space="0" w:color="auto"/>
              <w:left w:val="single" w:sz="4" w:space="0" w:color="auto"/>
              <w:bottom w:val="single" w:sz="4" w:space="0" w:color="auto"/>
              <w:right w:val="double" w:sz="4" w:space="0" w:color="auto"/>
            </w:tcBorders>
            <w:hideMark/>
          </w:tcPr>
          <w:p w:rsidR="008F6DE5" w:rsidRPr="00EB413D" w:rsidRDefault="008F6DE5" w:rsidP="008F6DE5">
            <w:pPr>
              <w:spacing w:after="0" w:line="240" w:lineRule="auto"/>
              <w:jc w:val="center"/>
              <w:rPr>
                <w:rFonts w:ascii="Sylfaen" w:hAnsi="Sylfaen"/>
                <w:sz w:val="20"/>
                <w:szCs w:val="20"/>
              </w:rPr>
            </w:pPr>
            <w:r w:rsidRPr="000651C1">
              <w:rPr>
                <w:rFonts w:ascii="Sylfaen" w:hAnsi="Sylfaen"/>
                <w:sz w:val="20"/>
                <w:szCs w:val="20"/>
                <w:lang w:val="ka-GE"/>
              </w:rPr>
              <w:t>1/0/</w:t>
            </w:r>
            <w:r w:rsidRPr="000651C1">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w:t>
            </w:r>
            <w:r w:rsidRPr="00EB413D">
              <w:rPr>
                <w:rFonts w:ascii="Sylfaen" w:hAnsi="Sylfaen"/>
                <w:sz w:val="20"/>
                <w:szCs w:val="20"/>
                <w:lang w:val="ka-GE"/>
              </w:rPr>
              <w:t>1.3</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C22F72" w:rsidRDefault="008F6DE5" w:rsidP="008F6DE5">
            <w:pPr>
              <w:spacing w:after="0" w:line="240" w:lineRule="auto"/>
              <w:ind w:left="78" w:right="-107"/>
              <w:rPr>
                <w:rFonts w:ascii="Sylfaen" w:hAnsi="Sylfaen"/>
                <w:lang w:val="ka-GE"/>
              </w:rPr>
            </w:pPr>
            <w:r w:rsidRPr="00C22F72">
              <w:rPr>
                <w:rFonts w:ascii="Sylfaen" w:hAnsi="Sylfaen" w:cs="AcadNusx"/>
                <w:lang w:val="ka-GE"/>
              </w:rPr>
              <w:t>Introduction to the Science</w:t>
            </w:r>
            <w:r w:rsidRPr="00000872">
              <w:rPr>
                <w:rFonts w:ascii="Sylfaen" w:hAnsi="Sylfaen" w:cs="AcadNusx"/>
              </w:rPr>
              <w:t>s of</w:t>
            </w:r>
            <w:r w:rsidRPr="00C22F72">
              <w:rPr>
                <w:rFonts w:ascii="Sylfaen" w:hAnsi="Sylfaen" w:cs="AcadNusx"/>
                <w:lang w:val="ka-GE"/>
              </w:rPr>
              <w:t xml:space="preserve"> History </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435058" w:rsidRDefault="008F6DE5" w:rsidP="008F6DE5">
            <w:pPr>
              <w:spacing w:after="0" w:line="240" w:lineRule="auto"/>
              <w:jc w:val="center"/>
              <w:rPr>
                <w:rFonts w:ascii="Sylfaen" w:hAnsi="Sylfaen"/>
                <w:sz w:val="20"/>
                <w:szCs w:val="20"/>
              </w:rPr>
            </w:pPr>
            <w:r>
              <w:rPr>
                <w:rFonts w:ascii="Sylfaen" w:hAnsi="Sylfaen"/>
                <w:sz w:val="20"/>
                <w:szCs w:val="20"/>
              </w:rPr>
              <w:t>2</w:t>
            </w:r>
            <w:r w:rsidRPr="00EB413D">
              <w:rPr>
                <w:rFonts w:ascii="Sylfaen" w:hAnsi="Sylfaen"/>
                <w:sz w:val="20"/>
                <w:szCs w:val="20"/>
                <w:lang w:val="ka-GE"/>
              </w:rPr>
              <w:t>/0/</w:t>
            </w:r>
            <w:r>
              <w:rPr>
                <w:rFonts w:ascii="Sylfaen" w:hAnsi="Sylfaen"/>
                <w:sz w:val="20"/>
                <w:szCs w:val="20"/>
              </w:rPr>
              <w:t>0/</w:t>
            </w:r>
            <w:r>
              <w:rPr>
                <w:rFonts w:ascii="Sylfaen" w:hAnsi="Sylfaen"/>
                <w:sz w:val="20"/>
                <w:szCs w:val="20"/>
                <w:lang w:val="ka-GE"/>
              </w:rPr>
              <w:t>1</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A43660" w:rsidRDefault="008F6DE5" w:rsidP="008F6DE5">
            <w:pPr>
              <w:spacing w:after="0" w:line="240" w:lineRule="auto"/>
              <w:ind w:left="78" w:right="-107"/>
              <w:jc w:val="center"/>
              <w:rPr>
                <w:rFonts w:ascii="Sylfaen" w:hAnsi="Sylfaen" w:cs="AcadNusx"/>
                <w:b/>
                <w:sz w:val="20"/>
                <w:szCs w:val="20"/>
                <w:lang w:val="ka-GE"/>
              </w:rPr>
            </w:pPr>
            <w:r>
              <w:rPr>
                <w:rFonts w:ascii="Sylfaen" w:hAnsi="Sylfaen" w:cs="AcadNusx"/>
                <w:b/>
                <w:sz w:val="20"/>
                <w:szCs w:val="20"/>
                <w:lang w:val="ka-GE"/>
              </w:rPr>
              <w:t>არჩევითი კურსი 2</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w:t>
            </w:r>
            <w:r w:rsidRPr="00EB413D">
              <w:rPr>
                <w:rFonts w:ascii="Sylfaen" w:hAnsi="Sylfaen"/>
                <w:sz w:val="20"/>
                <w:szCs w:val="20"/>
                <w:lang w:val="ka-GE"/>
              </w:rPr>
              <w:t>2.1</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12745A">
              <w:rPr>
                <w:rFonts w:ascii="Sylfaen" w:hAnsi="Sylfaen"/>
                <w:lang w:val="ka-GE"/>
              </w:rPr>
              <w:t>History of We</w:t>
            </w:r>
            <w:r>
              <w:rPr>
                <w:rFonts w:ascii="Sylfaen" w:hAnsi="Sylfaen"/>
                <w:lang w:val="ka-GE"/>
              </w:rPr>
              <w:t>stern European Literature of</w:t>
            </w:r>
            <w:r w:rsidRPr="0012745A">
              <w:rPr>
                <w:rFonts w:ascii="Sylfaen" w:hAnsi="Sylfaen"/>
                <w:lang w:val="ka-GE"/>
              </w:rPr>
              <w:t xml:space="preserve"> XVII-XVIII Centuries</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8F6DE5" w:rsidRPr="00EB413D" w:rsidRDefault="008F6DE5" w:rsidP="008F6DE5">
            <w:pPr>
              <w:spacing w:after="0" w:line="240" w:lineRule="auto"/>
              <w:jc w:val="center"/>
              <w:rPr>
                <w:rFonts w:ascii="Sylfaen" w:hAnsi="Sylfaen"/>
                <w:sz w:val="20"/>
                <w:szCs w:val="20"/>
                <w:lang w:val="ka-GE"/>
              </w:rPr>
            </w:pPr>
            <w:r w:rsidRPr="00864746">
              <w:rPr>
                <w:rFonts w:ascii="Sylfaen" w:hAnsi="Sylfaen"/>
                <w:sz w:val="20"/>
                <w:szCs w:val="20"/>
                <w:lang w:val="ka-GE"/>
              </w:rPr>
              <w:t>1/0/</w:t>
            </w:r>
            <w:r w:rsidRPr="00864746">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2.2</w:t>
            </w:r>
            <w:r w:rsidRPr="00EB413D">
              <w:rPr>
                <w:rFonts w:ascii="Sylfaen" w:hAnsi="Sylfaen"/>
                <w:sz w:val="20"/>
                <w:szCs w:val="20"/>
                <w:lang w:val="ka-GE"/>
              </w:rPr>
              <w:t>.2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12745A" w:rsidRDefault="008F6DE5" w:rsidP="008F6DE5">
            <w:pPr>
              <w:spacing w:after="0" w:line="240" w:lineRule="auto"/>
              <w:ind w:left="78" w:right="-107"/>
              <w:rPr>
                <w:rFonts w:ascii="Sylfaen" w:hAnsi="Sylfaen"/>
              </w:rPr>
            </w:pPr>
            <w:r>
              <w:rPr>
                <w:rFonts w:ascii="Sylfaen" w:hAnsi="Sylfaen"/>
              </w:rPr>
              <w:t>History of Georgia</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lang w:val="ka-GE"/>
              </w:rPr>
              <w:t>77</w:t>
            </w:r>
          </w:p>
        </w:tc>
        <w:tc>
          <w:tcPr>
            <w:tcW w:w="1382" w:type="dxa"/>
            <w:tcBorders>
              <w:top w:val="single" w:sz="4" w:space="0" w:color="auto"/>
              <w:left w:val="single" w:sz="4" w:space="0" w:color="auto"/>
              <w:bottom w:val="single" w:sz="4" w:space="0" w:color="auto"/>
              <w:right w:val="double" w:sz="4" w:space="0" w:color="auto"/>
            </w:tcBorders>
          </w:tcPr>
          <w:p w:rsidR="008F6DE5" w:rsidRPr="00EB413D" w:rsidRDefault="008F6DE5" w:rsidP="008F6DE5">
            <w:pPr>
              <w:spacing w:after="0" w:line="240" w:lineRule="auto"/>
              <w:jc w:val="center"/>
              <w:rPr>
                <w:rFonts w:ascii="Sylfaen" w:hAnsi="Sylfaen"/>
                <w:sz w:val="20"/>
                <w:szCs w:val="20"/>
                <w:lang w:val="ka-GE"/>
              </w:rPr>
            </w:pPr>
            <w:r w:rsidRPr="00864746">
              <w:rPr>
                <w:rFonts w:ascii="Sylfaen" w:hAnsi="Sylfaen"/>
                <w:sz w:val="20"/>
                <w:szCs w:val="20"/>
                <w:lang w:val="ka-GE"/>
              </w:rPr>
              <w:t>1/0/</w:t>
            </w:r>
            <w:r w:rsidRPr="00864746">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w:t>
            </w:r>
            <w:r w:rsidRPr="00EB413D">
              <w:rPr>
                <w:rFonts w:ascii="Sylfaen" w:hAnsi="Sylfaen"/>
                <w:sz w:val="20"/>
                <w:szCs w:val="20"/>
                <w:lang w:val="ka-GE"/>
              </w:rPr>
              <w:t>2.3</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504754" w:rsidRDefault="008F6DE5" w:rsidP="008F6DE5">
            <w:pPr>
              <w:spacing w:after="0" w:line="240" w:lineRule="auto"/>
              <w:ind w:left="78" w:right="-107"/>
              <w:rPr>
                <w:rFonts w:ascii="Sylfaen" w:hAnsi="Sylfaen"/>
              </w:rPr>
            </w:pPr>
            <w:r>
              <w:rPr>
                <w:rFonts w:ascii="Sylfaen" w:hAnsi="Sylfaen"/>
              </w:rPr>
              <w:t>Information Technologies</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hideMark/>
          </w:tcPr>
          <w:p w:rsidR="008F6DE5" w:rsidRPr="003F3251" w:rsidRDefault="008F6DE5" w:rsidP="008F6DE5">
            <w:pPr>
              <w:spacing w:after="0" w:line="240" w:lineRule="auto"/>
              <w:jc w:val="center"/>
              <w:rPr>
                <w:rFonts w:ascii="Sylfaen" w:hAnsi="Sylfaen"/>
                <w:sz w:val="20"/>
                <w:szCs w:val="20"/>
              </w:rPr>
            </w:pPr>
            <w:r w:rsidRPr="00EB413D">
              <w:rPr>
                <w:rFonts w:ascii="Sylfaen" w:hAnsi="Sylfaen"/>
                <w:sz w:val="20"/>
                <w:szCs w:val="20"/>
                <w:lang w:val="ka-GE"/>
              </w:rPr>
              <w:t>0/</w:t>
            </w:r>
            <w:r>
              <w:rPr>
                <w:rFonts w:ascii="Sylfaen" w:hAnsi="Sylfaen"/>
                <w:sz w:val="20"/>
                <w:szCs w:val="20"/>
              </w:rPr>
              <w:t>3</w:t>
            </w:r>
            <w:r w:rsidRPr="00EB413D">
              <w:rPr>
                <w:rFonts w:ascii="Sylfaen" w:hAnsi="Sylfaen"/>
                <w:sz w:val="20"/>
                <w:szCs w:val="20"/>
                <w:lang w:val="ka-GE"/>
              </w:rPr>
              <w:t>/0</w:t>
            </w:r>
            <w:r>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2.3</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A43660" w:rsidRDefault="008F6DE5" w:rsidP="008F6DE5">
            <w:pPr>
              <w:spacing w:after="0" w:line="240" w:lineRule="auto"/>
              <w:ind w:left="78" w:right="-107"/>
              <w:jc w:val="center"/>
              <w:rPr>
                <w:rFonts w:ascii="Sylfaen" w:hAnsi="Sylfaen"/>
                <w:b/>
                <w:sz w:val="20"/>
                <w:szCs w:val="20"/>
                <w:lang w:val="ka-GE"/>
              </w:rPr>
            </w:pPr>
            <w:r>
              <w:rPr>
                <w:rFonts w:ascii="Sylfaen" w:hAnsi="Sylfaen"/>
                <w:b/>
                <w:sz w:val="20"/>
                <w:szCs w:val="20"/>
                <w:lang w:val="ka-GE"/>
              </w:rPr>
              <w:t>არჩევითი  კურსი 3</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3.1</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rPr>
            </w:pPr>
            <w:r>
              <w:rPr>
                <w:rFonts w:ascii="Sylfaen" w:hAnsi="Sylfaen"/>
              </w:rPr>
              <w:t>Area</w:t>
            </w:r>
            <w:r w:rsidRPr="00504754">
              <w:rPr>
                <w:rFonts w:ascii="Sylfaen" w:hAnsi="Sylfaen"/>
                <w:lang w:val="ka-GE"/>
              </w:rPr>
              <w:t xml:space="preserve"> studies</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lang w:val="ka-GE"/>
              </w:rPr>
              <w:t>1/0/</w:t>
            </w:r>
            <w:r>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rPr>
                <w:rFonts w:ascii="Sylfaen" w:hAnsi="Sylfaen"/>
                <w:sz w:val="20"/>
                <w:szCs w:val="20"/>
              </w:rPr>
            </w:pPr>
            <w:r w:rsidRPr="00EB413D">
              <w:rPr>
                <w:rFonts w:ascii="Sylfaen" w:hAnsi="Sylfaen"/>
                <w:sz w:val="20"/>
                <w:szCs w:val="20"/>
              </w:rPr>
              <w:t xml:space="preserve">   </w:t>
            </w:r>
            <w:r>
              <w:rPr>
                <w:rFonts w:ascii="Sylfaen" w:hAnsi="Sylfaen"/>
                <w:sz w:val="20"/>
                <w:szCs w:val="20"/>
                <w:lang w:val="ka-GE"/>
              </w:rPr>
              <w:t>2.</w:t>
            </w:r>
            <w:r w:rsidRPr="00EB413D">
              <w:rPr>
                <w:rFonts w:ascii="Sylfaen" w:hAnsi="Sylfaen"/>
                <w:sz w:val="20"/>
                <w:szCs w:val="20"/>
              </w:rPr>
              <w:t>3.2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27474D" w:rsidRDefault="008F6DE5" w:rsidP="008F6DE5">
            <w:pPr>
              <w:spacing w:after="0" w:line="240" w:lineRule="auto"/>
              <w:ind w:left="78" w:right="-107"/>
              <w:rPr>
                <w:rFonts w:ascii="Sylfaen" w:hAnsi="Sylfaen"/>
                <w:lang w:val="ka-GE"/>
              </w:rPr>
            </w:pPr>
            <w:r w:rsidRPr="00DD069D">
              <w:rPr>
                <w:rFonts w:ascii="Sylfaen" w:hAnsi="Sylfaen"/>
                <w:lang w:val="ka-GE"/>
              </w:rPr>
              <w:t>Second Foreign Language 1 (English, German, Russian)</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Pr>
                <w:rFonts w:ascii="Sylfaen" w:hAnsi="Sylfaen"/>
                <w:sz w:val="20"/>
                <w:szCs w:val="20"/>
              </w:rPr>
              <w:t>0/4/</w:t>
            </w:r>
            <w:r w:rsidRPr="00EB413D">
              <w:rPr>
                <w:rFonts w:ascii="Sylfaen" w:hAnsi="Sylfaen"/>
                <w:sz w:val="20"/>
                <w:szCs w:val="20"/>
              </w:rPr>
              <w:t>0</w:t>
            </w:r>
            <w:r w:rsidRPr="00EB413D">
              <w:rPr>
                <w:rFonts w:ascii="Sylfaen" w:hAnsi="Sylfaen"/>
                <w:sz w:val="20"/>
                <w:szCs w:val="20"/>
                <w:lang w:val="ka-GE"/>
              </w:rPr>
              <w:t>/0</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A43660"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2.4</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A43660" w:rsidRDefault="008F6DE5" w:rsidP="008F6DE5">
            <w:pPr>
              <w:spacing w:after="0" w:line="240" w:lineRule="auto"/>
              <w:ind w:left="78" w:right="-107"/>
              <w:jc w:val="center"/>
              <w:rPr>
                <w:rFonts w:ascii="Sylfaen" w:hAnsi="Sylfaen"/>
                <w:b/>
                <w:sz w:val="20"/>
                <w:szCs w:val="20"/>
                <w:lang w:val="ka-GE"/>
              </w:rPr>
            </w:pPr>
            <w:r>
              <w:rPr>
                <w:rFonts w:ascii="Sylfaen" w:hAnsi="Sylfaen"/>
                <w:b/>
                <w:sz w:val="20"/>
                <w:szCs w:val="20"/>
                <w:lang w:val="ka-GE"/>
              </w:rPr>
              <w:t>არჩევითი კურსი 4</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w:t>
            </w:r>
            <w:r w:rsidRPr="00EB413D">
              <w:rPr>
                <w:rFonts w:ascii="Sylfaen" w:hAnsi="Sylfaen"/>
                <w:sz w:val="20"/>
                <w:szCs w:val="20"/>
              </w:rPr>
              <w:t>4.</w:t>
            </w:r>
            <w:r w:rsidRPr="00EB413D">
              <w:rPr>
                <w:rFonts w:ascii="Sylfaen" w:hAnsi="Sylfaen"/>
                <w:sz w:val="20"/>
                <w:szCs w:val="20"/>
                <w:lang w:val="ka-GE"/>
              </w:rPr>
              <w:t>1</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DD069D">
              <w:rPr>
                <w:rFonts w:ascii="Sylfaen" w:hAnsi="Sylfaen"/>
                <w:lang w:val="ka-GE"/>
              </w:rPr>
              <w:t>History of Western European and Ameri</w:t>
            </w:r>
            <w:r>
              <w:rPr>
                <w:rFonts w:ascii="Sylfaen" w:hAnsi="Sylfaen"/>
                <w:lang w:val="ka-GE"/>
              </w:rPr>
              <w:t>can literature of the</w:t>
            </w:r>
            <w:r w:rsidRPr="00836C2F">
              <w:rPr>
                <w:rFonts w:ascii="Sylfaen" w:hAnsi="Sylfaen"/>
                <w:lang w:val="de-DE"/>
              </w:rPr>
              <w:t>X</w:t>
            </w:r>
            <w:r w:rsidRPr="00836C2F">
              <w:rPr>
                <w:rFonts w:ascii="Sylfaen" w:hAnsi="Sylfaen"/>
                <w:lang w:val="ka-GE"/>
              </w:rPr>
              <w:t>I</w:t>
            </w:r>
            <w:r w:rsidRPr="00836C2F">
              <w:rPr>
                <w:rFonts w:ascii="Sylfaen" w:hAnsi="Sylfaen"/>
                <w:lang w:val="de-DE"/>
              </w:rPr>
              <w:t>X</w:t>
            </w:r>
            <w:r w:rsidRPr="00DD069D">
              <w:rPr>
                <w:rFonts w:ascii="Sylfaen" w:hAnsi="Sylfaen"/>
                <w:lang w:val="ka-GE"/>
              </w:rPr>
              <w:t>century</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3F3251" w:rsidRDefault="008F6DE5" w:rsidP="008F6DE5">
            <w:pPr>
              <w:spacing w:after="0" w:line="240" w:lineRule="auto"/>
              <w:ind w:right="-107"/>
              <w:jc w:val="center"/>
              <w:rPr>
                <w:rFonts w:ascii="Sylfaen" w:hAnsi="Sylfaen"/>
                <w:sz w:val="20"/>
                <w:szCs w:val="20"/>
              </w:rPr>
            </w:pPr>
            <w:r>
              <w:rPr>
                <w:rFonts w:ascii="Sylfaen" w:hAnsi="Sylfaen"/>
                <w:sz w:val="20"/>
                <w:szCs w:val="20"/>
              </w:rPr>
              <w:t>2</w:t>
            </w:r>
            <w:r w:rsidRPr="00EB413D">
              <w:rPr>
                <w:rFonts w:ascii="Sylfaen" w:hAnsi="Sylfaen"/>
                <w:sz w:val="20"/>
                <w:szCs w:val="20"/>
                <w:lang w:val="ka-GE"/>
              </w:rPr>
              <w:t>/0/</w:t>
            </w:r>
            <w:r>
              <w:rPr>
                <w:rFonts w:ascii="Sylfaen" w:hAnsi="Sylfaen"/>
                <w:sz w:val="20"/>
                <w:szCs w:val="20"/>
              </w:rPr>
              <w:t>0/1</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4.</w:t>
            </w:r>
            <w:r w:rsidRPr="00EB413D">
              <w:rPr>
                <w:rFonts w:ascii="Sylfaen" w:hAnsi="Sylfaen"/>
                <w:sz w:val="20"/>
                <w:szCs w:val="20"/>
                <w:lang w:val="ka-GE"/>
              </w:rPr>
              <w:t>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0614E3">
              <w:rPr>
                <w:rFonts w:ascii="Sylfaen" w:hAnsi="Sylfaen"/>
                <w:lang w:val="ka-GE"/>
              </w:rPr>
              <w:t>Reading a literary text</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30</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92</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0/</w:t>
            </w:r>
            <w:r w:rsidRPr="00EB413D">
              <w:rPr>
                <w:rFonts w:ascii="Sylfaen" w:hAnsi="Sylfaen"/>
                <w:sz w:val="20"/>
                <w:szCs w:val="20"/>
                <w:lang w:val="ka-GE"/>
              </w:rPr>
              <w:t>0/</w:t>
            </w:r>
            <w:r>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4.</w:t>
            </w:r>
            <w:r w:rsidRPr="00EB413D">
              <w:rPr>
                <w:rFonts w:ascii="Sylfaen" w:hAnsi="Sylfaen"/>
                <w:sz w:val="20"/>
                <w:szCs w:val="20"/>
                <w:lang w:val="ka-GE"/>
              </w:rPr>
              <w:t>3</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0614E3">
              <w:rPr>
                <w:rFonts w:ascii="Sylfaen" w:hAnsi="Sylfaen"/>
                <w:lang w:val="ka-GE"/>
              </w:rPr>
              <w:t>Second Foreign Language 2 (English, German, Russian)</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3F3251"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0/</w:t>
            </w:r>
            <w:r>
              <w:rPr>
                <w:rFonts w:ascii="Sylfaen" w:hAnsi="Sylfaen"/>
                <w:sz w:val="20"/>
                <w:szCs w:val="20"/>
              </w:rPr>
              <w:t>4</w:t>
            </w:r>
            <w:r w:rsidRPr="00EB413D">
              <w:rPr>
                <w:rFonts w:ascii="Sylfaen" w:hAnsi="Sylfaen"/>
                <w:sz w:val="20"/>
                <w:szCs w:val="20"/>
                <w:lang w:val="ka-GE"/>
              </w:rPr>
              <w:t>/0</w:t>
            </w:r>
            <w:r>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rPr>
                <w:rFonts w:ascii="Sylfaen" w:hAnsi="Sylfaen"/>
                <w:sz w:val="20"/>
                <w:szCs w:val="20"/>
                <w:lang w:val="ka-GE"/>
              </w:rPr>
            </w:pPr>
            <w:r w:rsidRPr="00EB413D">
              <w:rPr>
                <w:rFonts w:ascii="Sylfaen" w:hAnsi="Sylfaen"/>
                <w:sz w:val="20"/>
                <w:szCs w:val="20"/>
              </w:rPr>
              <w:t>2.3.2</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9C7855" w:rsidRDefault="008F6DE5" w:rsidP="008F6DE5">
            <w:pPr>
              <w:spacing w:after="0" w:line="240" w:lineRule="auto"/>
              <w:ind w:right="-107"/>
              <w:jc w:val="center"/>
              <w:rPr>
                <w:rFonts w:ascii="Sylfaen" w:hAnsi="Sylfaen"/>
                <w:sz w:val="20"/>
                <w:szCs w:val="20"/>
                <w:lang w:val="ka-GE"/>
              </w:rPr>
            </w:pPr>
            <w:r>
              <w:rPr>
                <w:rFonts w:ascii="Sylfaen" w:hAnsi="Sylfaen"/>
                <w:sz w:val="20"/>
                <w:szCs w:val="20"/>
                <w:lang w:val="ka-GE"/>
              </w:rPr>
              <w:t>2.5</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9C7855" w:rsidRDefault="008F6DE5" w:rsidP="008F6DE5">
            <w:pPr>
              <w:spacing w:after="0" w:line="240" w:lineRule="auto"/>
              <w:ind w:left="78" w:right="-107"/>
              <w:jc w:val="center"/>
              <w:rPr>
                <w:rFonts w:ascii="Sylfaen" w:hAnsi="Sylfaen"/>
                <w:b/>
                <w:sz w:val="20"/>
                <w:szCs w:val="20"/>
                <w:lang w:val="ka-GE"/>
              </w:rPr>
            </w:pPr>
            <w:r>
              <w:rPr>
                <w:rFonts w:ascii="Sylfaen" w:hAnsi="Sylfaen"/>
                <w:b/>
                <w:sz w:val="20"/>
                <w:szCs w:val="20"/>
                <w:lang w:val="ka-GE"/>
              </w:rPr>
              <w:t>არჩევითი კურსი 5</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rPr>
                <w:rFonts w:ascii="Sylfaen" w:hAnsi="Sylfaen"/>
                <w:sz w:val="20"/>
                <w:szCs w:val="20"/>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5.1</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Pr>
                <w:rFonts w:ascii="Sylfaen" w:hAnsi="Sylfaen"/>
                <w:lang w:val="ka-GE"/>
              </w:rPr>
              <w:t>T</w:t>
            </w:r>
            <w:r w:rsidRPr="000614E3">
              <w:rPr>
                <w:rFonts w:ascii="Sylfaen" w:hAnsi="Sylfaen"/>
                <w:lang w:val="ka-GE"/>
              </w:rPr>
              <w:t xml:space="preserve">eaching methodology </w:t>
            </w:r>
            <w:r w:rsidRPr="00000872">
              <w:rPr>
                <w:rFonts w:ascii="Sylfaen" w:hAnsi="Sylfaen"/>
              </w:rPr>
              <w:t xml:space="preserve">of </w:t>
            </w:r>
            <w:r w:rsidRPr="000614E3">
              <w:rPr>
                <w:rFonts w:ascii="Sylfaen" w:hAnsi="Sylfaen"/>
                <w:lang w:val="ka-GE"/>
              </w:rPr>
              <w:t xml:space="preserve">French language </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8F6DE5" w:rsidRPr="00EB413D" w:rsidRDefault="008F6DE5" w:rsidP="008F6DE5">
            <w:pPr>
              <w:spacing w:after="0" w:line="240" w:lineRule="auto"/>
              <w:ind w:right="-107"/>
              <w:jc w:val="center"/>
              <w:rPr>
                <w:rFonts w:ascii="Sylfaen" w:hAnsi="Sylfaen"/>
                <w:sz w:val="20"/>
                <w:szCs w:val="20"/>
              </w:rPr>
            </w:pPr>
            <w:r w:rsidRPr="007A3BA4">
              <w:rPr>
                <w:rFonts w:ascii="Sylfaen" w:hAnsi="Sylfaen"/>
                <w:sz w:val="20"/>
                <w:szCs w:val="20"/>
                <w:lang w:val="ka-GE"/>
              </w:rPr>
              <w:t>1/0/</w:t>
            </w:r>
            <w:r w:rsidRPr="007A3BA4">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t>2.</w:t>
            </w:r>
            <w:r w:rsidRPr="00EB413D">
              <w:rPr>
                <w:rFonts w:ascii="Sylfaen" w:hAnsi="Sylfaen"/>
                <w:sz w:val="20"/>
                <w:szCs w:val="20"/>
              </w:rPr>
              <w:t>5.2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000872" w:rsidRDefault="008F6DE5" w:rsidP="008F6DE5">
            <w:pPr>
              <w:spacing w:after="0" w:line="240" w:lineRule="auto"/>
              <w:ind w:left="78" w:right="-107"/>
              <w:rPr>
                <w:rFonts w:ascii="Sylfaen" w:hAnsi="Sylfaen"/>
              </w:rPr>
            </w:pPr>
            <w:r w:rsidRPr="005619E0">
              <w:rPr>
                <w:rFonts w:ascii="Sylfaen" w:hAnsi="Sylfaen" w:cs="Sylfaen"/>
                <w:lang w:val="ka-GE"/>
              </w:rPr>
              <w:t>Western European novel</w:t>
            </w:r>
            <w:r w:rsidRPr="00000872">
              <w:rPr>
                <w:rFonts w:ascii="Sylfaen" w:hAnsi="Sylfaen" w:cs="Sylfaen"/>
              </w:rPr>
              <w:t xml:space="preserve"> of</w:t>
            </w:r>
            <w:r w:rsidRPr="00836C2F">
              <w:rPr>
                <w:rFonts w:ascii="Sylfaen" w:hAnsi="Sylfaen"/>
                <w:lang w:val="ka-GE"/>
              </w:rPr>
              <w:t xml:space="preserve"> XX </w:t>
            </w:r>
            <w:r w:rsidRPr="00000872">
              <w:rPr>
                <w:rFonts w:ascii="Sylfaen" w:hAnsi="Sylfaen" w:cs="Sylfaen"/>
              </w:rPr>
              <w:t xml:space="preserve">Century </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tcPr>
          <w:p w:rsidR="008F6DE5" w:rsidRPr="00EB413D" w:rsidRDefault="008F6DE5" w:rsidP="008F6DE5">
            <w:pPr>
              <w:spacing w:after="0" w:line="240" w:lineRule="auto"/>
              <w:ind w:right="-107"/>
              <w:jc w:val="center"/>
              <w:rPr>
                <w:rFonts w:ascii="Sylfaen" w:hAnsi="Sylfaen"/>
                <w:sz w:val="20"/>
                <w:szCs w:val="20"/>
                <w:lang w:val="ka-GE"/>
              </w:rPr>
            </w:pPr>
            <w:r w:rsidRPr="007A3BA4">
              <w:rPr>
                <w:rFonts w:ascii="Sylfaen" w:hAnsi="Sylfaen"/>
                <w:sz w:val="20"/>
                <w:szCs w:val="20"/>
                <w:lang w:val="ka-GE"/>
              </w:rPr>
              <w:t>1/0/</w:t>
            </w:r>
            <w:r w:rsidRPr="007A3BA4">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ind w:left="-151" w:right="-107"/>
              <w:jc w:val="center"/>
              <w:rPr>
                <w:rFonts w:ascii="Sylfaen" w:hAnsi="Sylfaen"/>
                <w:sz w:val="20"/>
                <w:szCs w:val="20"/>
              </w:rPr>
            </w:pPr>
            <w:r>
              <w:rPr>
                <w:rFonts w:ascii="Sylfaen" w:hAnsi="Sylfaen"/>
                <w:sz w:val="20"/>
                <w:szCs w:val="20"/>
                <w:lang w:val="ka-GE"/>
              </w:rPr>
              <w:lastRenderedPageBreak/>
              <w:t>2.</w:t>
            </w:r>
            <w:r w:rsidRPr="00EB413D">
              <w:rPr>
                <w:rFonts w:ascii="Sylfaen" w:hAnsi="Sylfaen"/>
                <w:sz w:val="20"/>
                <w:szCs w:val="20"/>
              </w:rPr>
              <w:t>5.3</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5619E0">
              <w:rPr>
                <w:rFonts w:ascii="Sylfaen" w:hAnsi="Sylfaen"/>
                <w:lang w:val="ka-GE"/>
              </w:rPr>
              <w:t>Second Foreign Language 3 (English, German, Russian)</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60</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62</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3F3251"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0/</w:t>
            </w:r>
            <w:r>
              <w:rPr>
                <w:rFonts w:ascii="Sylfaen" w:hAnsi="Sylfaen"/>
                <w:sz w:val="20"/>
                <w:szCs w:val="20"/>
              </w:rPr>
              <w:t>4</w:t>
            </w:r>
            <w:r w:rsidRPr="00EB413D">
              <w:rPr>
                <w:rFonts w:ascii="Sylfaen" w:hAnsi="Sylfaen"/>
                <w:sz w:val="20"/>
                <w:szCs w:val="20"/>
                <w:lang w:val="ka-GE"/>
              </w:rPr>
              <w:t>/0</w:t>
            </w:r>
            <w:r>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rPr>
                <w:rFonts w:ascii="Sylfaen" w:hAnsi="Sylfaen"/>
                <w:sz w:val="20"/>
                <w:szCs w:val="20"/>
                <w:lang w:val="ka-GE"/>
              </w:rPr>
            </w:pPr>
            <w:r w:rsidRPr="00EB413D">
              <w:rPr>
                <w:rFonts w:ascii="Sylfaen" w:hAnsi="Sylfaen"/>
                <w:sz w:val="20"/>
                <w:szCs w:val="20"/>
              </w:rPr>
              <w:t>2.4.</w:t>
            </w:r>
            <w:r w:rsidRPr="00EB413D">
              <w:rPr>
                <w:rFonts w:ascii="Sylfaen" w:hAnsi="Sylfaen"/>
                <w:sz w:val="20"/>
                <w:szCs w:val="20"/>
                <w:lang w:val="ka-GE"/>
              </w:rPr>
              <w:t>3</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2.6</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551D45" w:rsidRDefault="008F6DE5" w:rsidP="008F6DE5">
            <w:pPr>
              <w:spacing w:after="0" w:line="240" w:lineRule="auto"/>
              <w:ind w:left="78" w:right="-107"/>
              <w:jc w:val="center"/>
              <w:rPr>
                <w:rFonts w:ascii="Sylfaen" w:hAnsi="Sylfaen" w:cs="AcadNusx"/>
                <w:b/>
                <w:sz w:val="20"/>
                <w:szCs w:val="20"/>
                <w:lang w:val="ka-GE"/>
              </w:rPr>
            </w:pPr>
            <w:r>
              <w:rPr>
                <w:rFonts w:ascii="Sylfaen" w:hAnsi="Sylfaen" w:cs="AcadNusx"/>
                <w:b/>
                <w:sz w:val="20"/>
                <w:szCs w:val="20"/>
                <w:lang w:val="ka-GE"/>
              </w:rPr>
              <w:t>არჩევითი კურსი 6</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551D45"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2.6</w:t>
            </w:r>
            <w:r w:rsidRPr="00EB413D">
              <w:rPr>
                <w:rFonts w:ascii="Sylfaen" w:hAnsi="Sylfaen"/>
                <w:sz w:val="20"/>
                <w:szCs w:val="20"/>
              </w:rPr>
              <w:t>.</w:t>
            </w:r>
            <w:r>
              <w:rPr>
                <w:rFonts w:ascii="Sylfaen" w:hAnsi="Sylfaen"/>
                <w:sz w:val="20"/>
                <w:szCs w:val="20"/>
                <w:lang w:val="ka-GE"/>
              </w:rPr>
              <w:t>1</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836C2F" w:rsidRDefault="008F6DE5" w:rsidP="008F6DE5">
            <w:pPr>
              <w:spacing w:after="0" w:line="240" w:lineRule="auto"/>
              <w:ind w:left="78" w:right="-107"/>
              <w:rPr>
                <w:rFonts w:ascii="Sylfaen" w:hAnsi="Sylfaen"/>
                <w:lang w:val="ka-GE"/>
              </w:rPr>
            </w:pPr>
            <w:r w:rsidRPr="00553359">
              <w:rPr>
                <w:rFonts w:ascii="Sylfaen" w:hAnsi="Sylfaen" w:cs="AcadNusx"/>
                <w:lang w:val="ka-GE"/>
              </w:rPr>
              <w:t xml:space="preserve">Theory and practice of translating </w:t>
            </w:r>
            <w:r w:rsidRPr="00000872">
              <w:rPr>
                <w:rFonts w:ascii="Sylfaen" w:hAnsi="Sylfaen" w:cs="AcadNusx"/>
              </w:rPr>
              <w:t xml:space="preserve">from </w:t>
            </w:r>
            <w:r w:rsidRPr="00553359">
              <w:rPr>
                <w:rFonts w:ascii="Sylfaen" w:hAnsi="Sylfaen" w:cs="AcadNusx"/>
                <w:lang w:val="ka-GE"/>
              </w:rPr>
              <w:t>French into Georgian</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lang w:val="ka-GE"/>
              </w:rPr>
              <w:t>1/0/</w:t>
            </w:r>
            <w:r>
              <w:rPr>
                <w:rFonts w:ascii="Sylfaen" w:hAnsi="Sylfaen"/>
                <w:sz w:val="20"/>
                <w:szCs w:val="20"/>
              </w:rPr>
              <w:t>0/2</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551D45" w:rsidRDefault="008F6DE5" w:rsidP="008F6DE5">
            <w:pPr>
              <w:spacing w:after="0" w:line="240" w:lineRule="auto"/>
              <w:ind w:left="-151" w:right="-107"/>
              <w:jc w:val="center"/>
              <w:rPr>
                <w:rFonts w:ascii="Sylfaen" w:hAnsi="Sylfaen"/>
                <w:sz w:val="20"/>
                <w:szCs w:val="20"/>
                <w:lang w:val="ka-GE"/>
              </w:rPr>
            </w:pPr>
            <w:r>
              <w:rPr>
                <w:rFonts w:ascii="Sylfaen" w:hAnsi="Sylfaen"/>
                <w:sz w:val="20"/>
                <w:szCs w:val="20"/>
                <w:lang w:val="ka-GE"/>
              </w:rPr>
              <w:t>2.6</w:t>
            </w:r>
            <w:r w:rsidRPr="00EB413D">
              <w:rPr>
                <w:rFonts w:ascii="Sylfaen" w:hAnsi="Sylfaen"/>
                <w:sz w:val="20"/>
                <w:szCs w:val="20"/>
              </w:rPr>
              <w:t>.</w:t>
            </w:r>
            <w:r>
              <w:rPr>
                <w:rFonts w:ascii="Sylfaen" w:hAnsi="Sylfaen"/>
                <w:sz w:val="20"/>
                <w:szCs w:val="20"/>
                <w:lang w:val="ka-GE"/>
              </w:rPr>
              <w:t>2</w:t>
            </w: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553359" w:rsidRDefault="008F6DE5" w:rsidP="008F6DE5">
            <w:pPr>
              <w:spacing w:after="0" w:line="240" w:lineRule="auto"/>
              <w:ind w:left="78" w:right="-107"/>
              <w:rPr>
                <w:rFonts w:ascii="Sylfaen" w:hAnsi="Sylfaen"/>
              </w:rPr>
            </w:pPr>
            <w:r>
              <w:rPr>
                <w:rFonts w:ascii="Sylfaen" w:hAnsi="Sylfaen" w:cs="AcadNusx"/>
              </w:rPr>
              <w:t xml:space="preserve">Italian Language </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125</w:t>
            </w: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45</w:t>
            </w: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3</w:t>
            </w: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r w:rsidRPr="00EB413D">
              <w:rPr>
                <w:rFonts w:ascii="Sylfaen" w:hAnsi="Sylfaen"/>
                <w:sz w:val="20"/>
                <w:szCs w:val="20"/>
                <w:lang w:val="af-ZA"/>
              </w:rPr>
              <w:t>77</w:t>
            </w: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3F3251"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0/</w:t>
            </w:r>
            <w:r>
              <w:rPr>
                <w:rFonts w:ascii="Sylfaen" w:hAnsi="Sylfaen"/>
                <w:sz w:val="20"/>
                <w:szCs w:val="20"/>
              </w:rPr>
              <w:t>3</w:t>
            </w:r>
            <w:r w:rsidRPr="00EB413D">
              <w:rPr>
                <w:rFonts w:ascii="Sylfaen" w:hAnsi="Sylfaen"/>
                <w:sz w:val="20"/>
                <w:szCs w:val="20"/>
                <w:lang w:val="ka-GE"/>
              </w:rPr>
              <w:t>/0</w:t>
            </w:r>
            <w:r>
              <w:rPr>
                <w:rFonts w:ascii="Sylfaen" w:hAnsi="Sylfaen"/>
                <w:sz w:val="20"/>
                <w:szCs w:val="20"/>
              </w:rPr>
              <w:t>/0</w:t>
            </w: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8F6DE5" w:rsidRPr="00551D45" w:rsidRDefault="008F6DE5" w:rsidP="008F6DE5">
            <w:pPr>
              <w:pStyle w:val="BalloonText"/>
              <w:tabs>
                <w:tab w:val="left" w:pos="0"/>
              </w:tabs>
              <w:rPr>
                <w:rFonts w:ascii="Sylfaen" w:hAnsi="Sylfaen" w:cs="Sylfaen"/>
                <w:b/>
                <w:sz w:val="20"/>
                <w:szCs w:val="20"/>
                <w:lang w:val="ka-GE"/>
              </w:rPr>
            </w:pPr>
            <w:r>
              <w:rPr>
                <w:rFonts w:ascii="Sylfaen" w:hAnsi="Sylfaen" w:cs="Sylfaen"/>
                <w:b/>
                <w:sz w:val="20"/>
                <w:szCs w:val="20"/>
              </w:rPr>
              <w:t xml:space="preserve">            </w:t>
            </w:r>
            <w:r w:rsidRPr="002F7383">
              <w:rPr>
                <w:rFonts w:ascii="Sylfaen" w:hAnsi="Sylfaen"/>
                <w:b/>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r w:rsidRPr="003E0718">
              <w:rPr>
                <w:rFonts w:ascii="Sylfaen" w:hAnsi="Sylfaen"/>
                <w:b/>
                <w:sz w:val="20"/>
                <w:szCs w:val="20"/>
              </w:rPr>
              <w:t>30</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r w:rsidR="008F6DE5" w:rsidRPr="00634144" w:rsidTr="00D26262">
        <w:trPr>
          <w:trHeight w:val="283"/>
        </w:trPr>
        <w:tc>
          <w:tcPr>
            <w:tcW w:w="13909" w:type="dxa"/>
            <w:gridSpan w:val="17"/>
            <w:tcBorders>
              <w:top w:val="single" w:sz="4" w:space="0" w:color="auto"/>
              <w:left w:val="thinThickSmallGap" w:sz="24" w:space="0" w:color="auto"/>
              <w:bottom w:val="single" w:sz="4" w:space="0" w:color="auto"/>
              <w:right w:val="thickThinSmallGap" w:sz="24" w:space="0" w:color="auto"/>
            </w:tcBorders>
            <w:shd w:val="clear" w:color="auto" w:fill="7E0000"/>
            <w:vAlign w:val="center"/>
          </w:tcPr>
          <w:p w:rsidR="008F6DE5" w:rsidRPr="002F7383" w:rsidRDefault="008F6DE5" w:rsidP="008F6DE5">
            <w:pPr>
              <w:spacing w:after="0" w:line="240" w:lineRule="auto"/>
              <w:jc w:val="center"/>
              <w:rPr>
                <w:rFonts w:ascii="Sylfaen" w:hAnsi="Sylfaen"/>
                <w:sz w:val="20"/>
                <w:szCs w:val="20"/>
              </w:rPr>
            </w:pPr>
            <w:r>
              <w:rPr>
                <w:rFonts w:ascii="Sylfaen" w:hAnsi="Sylfaen" w:cs="Sylfaen"/>
                <w:b/>
              </w:rPr>
              <w:t xml:space="preserve">Free Credits </w:t>
            </w:r>
            <w:r w:rsidRPr="002F7383">
              <w:rPr>
                <w:rFonts w:ascii="Sylfaen" w:hAnsi="Sylfaen"/>
                <w:b/>
                <w:sz w:val="20"/>
                <w:szCs w:val="20"/>
              </w:rPr>
              <w:t>(</w:t>
            </w:r>
            <w:r>
              <w:rPr>
                <w:rFonts w:ascii="Sylfaen" w:hAnsi="Sylfaen"/>
                <w:b/>
                <w:sz w:val="20"/>
                <w:szCs w:val="20"/>
              </w:rPr>
              <w:t>1</w:t>
            </w:r>
            <w:r w:rsidRPr="002F7383">
              <w:rPr>
                <w:rFonts w:ascii="Sylfaen" w:hAnsi="Sylfaen"/>
                <w:b/>
                <w:sz w:val="20"/>
                <w:szCs w:val="20"/>
              </w:rPr>
              <w:t xml:space="preserve">0 </w:t>
            </w:r>
            <w:r w:rsidRPr="002F7383">
              <w:rPr>
                <w:rFonts w:ascii="Sylfaen" w:hAnsi="Sylfaen"/>
                <w:b/>
              </w:rPr>
              <w:t>credits</w:t>
            </w:r>
            <w:r w:rsidRPr="002F7383">
              <w:rPr>
                <w:rFonts w:ascii="Sylfaen" w:hAnsi="Sylfaen"/>
                <w:b/>
                <w:sz w:val="20"/>
                <w:szCs w:val="20"/>
              </w:rPr>
              <w:t>)</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551D45" w:rsidRDefault="008F6DE5" w:rsidP="008F6DE5">
            <w:pPr>
              <w:spacing w:after="0" w:line="240" w:lineRule="auto"/>
              <w:jc w:val="center"/>
              <w:rPr>
                <w:rFonts w:ascii="Sylfaen" w:hAnsi="Sylfaen"/>
                <w:sz w:val="20"/>
                <w:szCs w:val="20"/>
                <w:lang w:val="ka-GE"/>
              </w:rPr>
            </w:pPr>
            <w:r>
              <w:rPr>
                <w:rFonts w:ascii="Sylfaen" w:hAnsi="Sylfaen"/>
                <w:sz w:val="20"/>
                <w:szCs w:val="20"/>
                <w:lang w:val="ka-GE"/>
              </w:rPr>
              <w:t>3.1</w:t>
            </w:r>
          </w:p>
        </w:tc>
        <w:tc>
          <w:tcPr>
            <w:tcW w:w="4429" w:type="dxa"/>
            <w:tcBorders>
              <w:top w:val="single" w:sz="4" w:space="0" w:color="auto"/>
              <w:left w:val="double" w:sz="4" w:space="0" w:color="auto"/>
              <w:bottom w:val="single" w:sz="4" w:space="0" w:color="auto"/>
              <w:right w:val="double" w:sz="4" w:space="0" w:color="auto"/>
            </w:tcBorders>
            <w:hideMark/>
          </w:tcPr>
          <w:p w:rsidR="008F6DE5" w:rsidRPr="002F7383" w:rsidRDefault="008F6DE5" w:rsidP="008F6DE5">
            <w:pPr>
              <w:tabs>
                <w:tab w:val="left" w:pos="1338"/>
              </w:tabs>
              <w:spacing w:after="0" w:line="240" w:lineRule="auto"/>
              <w:ind w:left="78"/>
              <w:rPr>
                <w:rFonts w:ascii="Sylfaen" w:hAnsi="Sylfaen" w:cs="AcadNusx"/>
                <w:sz w:val="20"/>
                <w:szCs w:val="20"/>
                <w:lang w:val="ka-GE"/>
              </w:rPr>
            </w:pPr>
            <w:r w:rsidRPr="002F7383">
              <w:rPr>
                <w:rFonts w:ascii="Sylfaen" w:hAnsi="Sylfaen" w:cs="Sylfaen"/>
              </w:rPr>
              <w:t>Free Credits</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8F6DE5" w:rsidRPr="003F3251" w:rsidRDefault="008F6DE5" w:rsidP="008F6DE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hideMark/>
          </w:tcPr>
          <w:p w:rsidR="008F6DE5" w:rsidRPr="00551D45" w:rsidRDefault="008F6DE5" w:rsidP="008F6DE5">
            <w:pPr>
              <w:spacing w:after="0" w:line="240" w:lineRule="auto"/>
              <w:jc w:val="center"/>
              <w:rPr>
                <w:rFonts w:ascii="Sylfaen" w:hAnsi="Sylfaen"/>
                <w:sz w:val="20"/>
                <w:szCs w:val="20"/>
                <w:lang w:val="ka-GE"/>
              </w:rPr>
            </w:pPr>
            <w:r>
              <w:rPr>
                <w:rFonts w:ascii="Sylfaen" w:hAnsi="Sylfaen"/>
                <w:sz w:val="20"/>
                <w:szCs w:val="20"/>
                <w:lang w:val="ka-GE"/>
              </w:rPr>
              <w:t>3.2</w:t>
            </w:r>
          </w:p>
        </w:tc>
        <w:tc>
          <w:tcPr>
            <w:tcW w:w="4429" w:type="dxa"/>
            <w:tcBorders>
              <w:top w:val="single" w:sz="4" w:space="0" w:color="auto"/>
              <w:left w:val="double" w:sz="4" w:space="0" w:color="auto"/>
              <w:bottom w:val="single" w:sz="4" w:space="0" w:color="auto"/>
              <w:right w:val="double" w:sz="4" w:space="0" w:color="auto"/>
            </w:tcBorders>
            <w:vAlign w:val="center"/>
            <w:hideMark/>
          </w:tcPr>
          <w:p w:rsidR="008F6DE5" w:rsidRPr="002F7383" w:rsidRDefault="008F6DE5" w:rsidP="008F6DE5">
            <w:pPr>
              <w:pStyle w:val="Default"/>
              <w:tabs>
                <w:tab w:val="left" w:pos="1338"/>
              </w:tabs>
              <w:ind w:left="78"/>
              <w:rPr>
                <w:rFonts w:cs="AcadNusx"/>
                <w:color w:val="auto"/>
                <w:sz w:val="20"/>
                <w:szCs w:val="20"/>
                <w:lang w:val="ka-GE"/>
              </w:rPr>
            </w:pPr>
            <w:r w:rsidRPr="002F7383">
              <w:rPr>
                <w:color w:val="auto"/>
              </w:rPr>
              <w:t>Free Credits</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r w:rsidRPr="00EB413D">
              <w:rPr>
                <w:rFonts w:ascii="Sylfaen" w:hAnsi="Sylfaen"/>
                <w:sz w:val="20"/>
                <w:szCs w:val="20"/>
              </w:rPr>
              <w:t>5</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af-ZA"/>
              </w:rPr>
            </w:pPr>
          </w:p>
        </w:tc>
        <w:tc>
          <w:tcPr>
            <w:tcW w:w="1382" w:type="dxa"/>
            <w:tcBorders>
              <w:top w:val="single" w:sz="4" w:space="0" w:color="auto"/>
              <w:left w:val="single" w:sz="4" w:space="0" w:color="auto"/>
              <w:bottom w:val="single" w:sz="4" w:space="0" w:color="auto"/>
              <w:right w:val="double" w:sz="4" w:space="0" w:color="auto"/>
            </w:tcBorders>
          </w:tcPr>
          <w:p w:rsidR="008F6DE5" w:rsidRPr="003F3251" w:rsidRDefault="008F6DE5" w:rsidP="008F6DE5">
            <w:pPr>
              <w:spacing w:after="0" w:line="240" w:lineRule="auto"/>
              <w:ind w:right="-107"/>
              <w:jc w:val="center"/>
              <w:rPr>
                <w:rFonts w:ascii="Sylfaen" w:hAnsi="Sylfaen"/>
                <w:b/>
                <w:color w:val="FF0000"/>
                <w:sz w:val="20"/>
                <w:szCs w:val="20"/>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8F6DE5" w:rsidRPr="00551D45" w:rsidRDefault="008F6DE5" w:rsidP="008F6DE5">
            <w:pPr>
              <w:pStyle w:val="BalloonText"/>
              <w:tabs>
                <w:tab w:val="left" w:pos="0"/>
              </w:tabs>
              <w:rPr>
                <w:rFonts w:ascii="Sylfaen" w:hAnsi="Sylfaen"/>
                <w:b/>
                <w:sz w:val="20"/>
                <w:szCs w:val="20"/>
                <w:lang w:val="ka-GE"/>
              </w:rPr>
            </w:pPr>
            <w:r>
              <w:rPr>
                <w:rFonts w:ascii="Sylfaen" w:hAnsi="Sylfaen"/>
                <w:b/>
                <w:sz w:val="20"/>
                <w:szCs w:val="20"/>
              </w:rPr>
              <w:t xml:space="preserve">           </w:t>
            </w:r>
            <w:r w:rsidRPr="002F7383">
              <w:rPr>
                <w:rFonts w:ascii="Sylfaen" w:hAnsi="Sylfaen"/>
                <w:b/>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tcPr>
          <w:p w:rsidR="008F6DE5" w:rsidRPr="002F7383" w:rsidRDefault="008F6DE5" w:rsidP="008F6DE5">
            <w:pPr>
              <w:spacing w:after="0" w:line="240" w:lineRule="auto"/>
              <w:jc w:val="center"/>
              <w:rPr>
                <w:rFonts w:ascii="Sylfaen" w:hAnsi="Sylfaen"/>
                <w:b/>
                <w:sz w:val="20"/>
                <w:szCs w:val="20"/>
                <w:lang w:val="ka-GE"/>
              </w:rPr>
            </w:pPr>
            <w:r w:rsidRPr="002F7383">
              <w:rPr>
                <w:rFonts w:ascii="Sylfaen" w:hAnsi="Sylfaen"/>
                <w:b/>
                <w:sz w:val="20"/>
                <w:szCs w:val="20"/>
                <w:lang w:val="ka-GE"/>
              </w:rPr>
              <w:t>10</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2F7383" w:rsidTr="00D26262">
        <w:trPr>
          <w:trHeight w:val="283"/>
        </w:trPr>
        <w:tc>
          <w:tcPr>
            <w:tcW w:w="579" w:type="dxa"/>
            <w:tcBorders>
              <w:top w:val="single" w:sz="4" w:space="0" w:color="auto"/>
              <w:left w:val="thinThickSmallGap" w:sz="24" w:space="0" w:color="auto"/>
              <w:bottom w:val="single" w:sz="4" w:space="0" w:color="auto"/>
              <w:right w:val="double" w:sz="4" w:space="0" w:color="auto"/>
            </w:tcBorders>
            <w:shd w:val="clear" w:color="auto" w:fill="820000"/>
            <w:vAlign w:val="center"/>
          </w:tcPr>
          <w:p w:rsidR="008F6DE5" w:rsidRPr="00EB413D" w:rsidRDefault="008F6DE5" w:rsidP="008F6DE5">
            <w:pPr>
              <w:spacing w:after="0" w:line="240" w:lineRule="auto"/>
              <w:jc w:val="center"/>
              <w:rPr>
                <w:rFonts w:ascii="Sylfaen" w:hAnsi="Sylfaen"/>
                <w:sz w:val="20"/>
                <w:szCs w:val="20"/>
                <w:lang w:val="ka-GE"/>
              </w:rPr>
            </w:pPr>
          </w:p>
        </w:tc>
        <w:tc>
          <w:tcPr>
            <w:tcW w:w="13330" w:type="dxa"/>
            <w:gridSpan w:val="16"/>
            <w:tcBorders>
              <w:top w:val="single" w:sz="4" w:space="0" w:color="auto"/>
              <w:left w:val="double" w:sz="4" w:space="0" w:color="auto"/>
              <w:bottom w:val="single" w:sz="4" w:space="0" w:color="auto"/>
              <w:right w:val="thickThinSmallGap" w:sz="24" w:space="0" w:color="auto"/>
            </w:tcBorders>
            <w:shd w:val="clear" w:color="auto" w:fill="820000"/>
            <w:vAlign w:val="center"/>
          </w:tcPr>
          <w:p w:rsidR="008F6DE5" w:rsidRPr="002F7383" w:rsidRDefault="008F6DE5" w:rsidP="008F6DE5">
            <w:pPr>
              <w:spacing w:after="0" w:line="240" w:lineRule="auto"/>
              <w:ind w:right="-107"/>
              <w:jc w:val="center"/>
              <w:rPr>
                <w:rFonts w:ascii="Sylfaen" w:hAnsi="Sylfaen"/>
                <w:sz w:val="20"/>
                <w:szCs w:val="20"/>
              </w:rPr>
            </w:pPr>
            <w:r w:rsidRPr="002F7383">
              <w:rPr>
                <w:rFonts w:ascii="Sylfaen" w:hAnsi="Sylfaen"/>
                <w:b/>
                <w:bCs/>
              </w:rPr>
              <w:t>Credits for Minor program</w:t>
            </w:r>
            <w:r>
              <w:rPr>
                <w:rFonts w:ascii="Sylfaen" w:hAnsi="Sylfaen"/>
                <w:b/>
                <w:bCs/>
              </w:rPr>
              <w:t xml:space="preserve"> </w:t>
            </w:r>
            <w:r w:rsidRPr="002F7383">
              <w:rPr>
                <w:rFonts w:ascii="Sylfaen" w:hAnsi="Sylfaen"/>
                <w:b/>
                <w:sz w:val="20"/>
                <w:szCs w:val="20"/>
              </w:rPr>
              <w:t>(</w:t>
            </w:r>
            <w:r>
              <w:rPr>
                <w:rFonts w:ascii="Sylfaen" w:hAnsi="Sylfaen"/>
                <w:b/>
                <w:sz w:val="20"/>
                <w:szCs w:val="20"/>
              </w:rPr>
              <w:t>6</w:t>
            </w:r>
            <w:r w:rsidRPr="002F7383">
              <w:rPr>
                <w:rFonts w:ascii="Sylfaen" w:hAnsi="Sylfaen"/>
                <w:b/>
                <w:sz w:val="20"/>
                <w:szCs w:val="20"/>
              </w:rPr>
              <w:t xml:space="preserve">0 </w:t>
            </w:r>
            <w:r w:rsidRPr="002F7383">
              <w:rPr>
                <w:rFonts w:ascii="Sylfaen" w:hAnsi="Sylfaen"/>
                <w:b/>
              </w:rPr>
              <w:t>credits</w:t>
            </w:r>
            <w:r w:rsidRPr="002F7383">
              <w:rPr>
                <w:rFonts w:ascii="Sylfaen" w:hAnsi="Sylfaen"/>
                <w:b/>
                <w:sz w:val="20"/>
                <w:szCs w:val="20"/>
              </w:rPr>
              <w:t>)</w:t>
            </w:r>
          </w:p>
        </w:tc>
      </w:tr>
      <w:tr w:rsidR="008F6DE5" w:rsidRPr="00634144" w:rsidTr="00D26262">
        <w:trPr>
          <w:trHeight w:val="283"/>
        </w:trPr>
        <w:tc>
          <w:tcPr>
            <w:tcW w:w="579" w:type="dxa"/>
            <w:tcBorders>
              <w:top w:val="single" w:sz="4" w:space="0" w:color="auto"/>
              <w:left w:val="thinThickSmallGap" w:sz="2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4429" w:type="dxa"/>
            <w:tcBorders>
              <w:top w:val="single" w:sz="4" w:space="0" w:color="auto"/>
              <w:left w:val="double" w:sz="4" w:space="0" w:color="auto"/>
              <w:bottom w:val="single" w:sz="4" w:space="0" w:color="auto"/>
              <w:right w:val="double" w:sz="4" w:space="0" w:color="auto"/>
            </w:tcBorders>
            <w:vAlign w:val="center"/>
          </w:tcPr>
          <w:p w:rsidR="008F6DE5" w:rsidRPr="002F7383" w:rsidRDefault="008F6DE5" w:rsidP="008F6DE5">
            <w:pPr>
              <w:pStyle w:val="BalloonText"/>
              <w:tabs>
                <w:tab w:val="left" w:pos="0"/>
              </w:tabs>
              <w:rPr>
                <w:rFonts w:ascii="Sylfaen" w:hAnsi="Sylfaen" w:cs="AcadNusx"/>
                <w:sz w:val="22"/>
                <w:szCs w:val="22"/>
                <w:lang w:val="ka-GE"/>
              </w:rPr>
            </w:pPr>
            <w:r w:rsidRPr="002F7383">
              <w:rPr>
                <w:rFonts w:ascii="Sylfaen" w:hAnsi="Sylfaen" w:cs="Times New Roman"/>
                <w:bCs/>
                <w:sz w:val="22"/>
                <w:szCs w:val="22"/>
              </w:rPr>
              <w:t>Credits for Minor program</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r w:rsidRPr="00EB413D">
              <w:rPr>
                <w:rFonts w:ascii="Sylfaen" w:hAnsi="Sylfaen"/>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lang w:val="ka-GE"/>
              </w:rPr>
            </w:pPr>
            <w:r w:rsidRPr="00EB413D">
              <w:rPr>
                <w:rFonts w:ascii="Sylfaen" w:hAnsi="Sylfaen"/>
                <w:sz w:val="20"/>
                <w:szCs w:val="20"/>
              </w:rPr>
              <w:t>x</w:t>
            </w: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008" w:type="dxa"/>
            <w:gridSpan w:val="2"/>
            <w:tcBorders>
              <w:top w:val="single" w:sz="4" w:space="0" w:color="auto"/>
              <w:left w:val="thinThickSmallGap" w:sz="24" w:space="0" w:color="auto"/>
              <w:bottom w:val="single" w:sz="4" w:space="0" w:color="auto"/>
              <w:right w:val="double" w:sz="4" w:space="0" w:color="auto"/>
            </w:tcBorders>
            <w:vAlign w:val="center"/>
          </w:tcPr>
          <w:p w:rsidR="008F6DE5" w:rsidRPr="002F7383" w:rsidRDefault="008F6DE5" w:rsidP="008F6DE5">
            <w:pPr>
              <w:pStyle w:val="BalloonText"/>
              <w:tabs>
                <w:tab w:val="left" w:pos="0"/>
              </w:tabs>
              <w:rPr>
                <w:rFonts w:ascii="Sylfaen" w:hAnsi="Sylfaen" w:cs="Times New Roman"/>
                <w:bCs/>
                <w:sz w:val="22"/>
                <w:szCs w:val="22"/>
              </w:rPr>
            </w:pPr>
            <w:r>
              <w:rPr>
                <w:rFonts w:ascii="Sylfaen" w:hAnsi="Sylfaen" w:cs="AcadNusx"/>
                <w:b/>
                <w:sz w:val="20"/>
                <w:szCs w:val="20"/>
              </w:rPr>
              <w:t xml:space="preserve">           </w:t>
            </w:r>
            <w:r w:rsidRPr="002F7383">
              <w:rPr>
                <w:rFonts w:ascii="Sylfaen" w:hAnsi="Sylfaen"/>
                <w:b/>
                <w:sz w:val="20"/>
                <w:szCs w:val="20"/>
              </w:rPr>
              <w:t>All</w:t>
            </w:r>
          </w:p>
        </w:tc>
        <w:tc>
          <w:tcPr>
            <w:tcW w:w="451" w:type="dxa"/>
            <w:tcBorders>
              <w:top w:val="single" w:sz="4" w:space="0" w:color="auto"/>
              <w:left w:val="double" w:sz="4" w:space="0" w:color="auto"/>
              <w:bottom w:val="single" w:sz="4" w:space="0" w:color="auto"/>
              <w:right w:val="single" w:sz="4" w:space="0" w:color="auto"/>
            </w:tcBorders>
            <w:vAlign w:val="center"/>
            <w:hideMark/>
          </w:tcPr>
          <w:p w:rsidR="008F6DE5" w:rsidRPr="002F7383" w:rsidRDefault="008F6DE5" w:rsidP="008F6DE5">
            <w:pPr>
              <w:spacing w:after="0" w:line="240" w:lineRule="auto"/>
              <w:jc w:val="center"/>
              <w:rPr>
                <w:rFonts w:ascii="Sylfaen" w:hAnsi="Sylfaen"/>
                <w:b/>
                <w:sz w:val="20"/>
                <w:szCs w:val="20"/>
              </w:rPr>
            </w:pPr>
            <w:r w:rsidRPr="002F7383">
              <w:rPr>
                <w:rFonts w:ascii="Sylfaen" w:hAnsi="Sylfaen"/>
                <w:b/>
                <w:sz w:val="20"/>
                <w:szCs w:val="20"/>
              </w:rPr>
              <w:t>60</w:t>
            </w:r>
          </w:p>
        </w:tc>
        <w:tc>
          <w:tcPr>
            <w:tcW w:w="554"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single" w:sz="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472"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479"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514" w:type="dxa"/>
            <w:tcBorders>
              <w:top w:val="single" w:sz="4" w:space="0" w:color="auto"/>
              <w:left w:val="single" w:sz="4" w:space="0" w:color="auto"/>
              <w:bottom w:val="single" w:sz="4" w:space="0" w:color="auto"/>
              <w:right w:val="sing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544" w:type="dxa"/>
            <w:tcBorders>
              <w:top w:val="single" w:sz="4" w:space="0" w:color="auto"/>
              <w:left w:val="single" w:sz="4" w:space="0" w:color="auto"/>
              <w:bottom w:val="single" w:sz="4" w:space="0" w:color="auto"/>
              <w:right w:val="double" w:sz="4" w:space="0" w:color="auto"/>
            </w:tcBorders>
            <w:vAlign w:val="center"/>
            <w:hideMark/>
          </w:tcPr>
          <w:p w:rsidR="008F6DE5" w:rsidRPr="00EB413D" w:rsidRDefault="008F6DE5" w:rsidP="008F6DE5">
            <w:pPr>
              <w:spacing w:after="0" w:line="240" w:lineRule="auto"/>
              <w:ind w:right="-107"/>
              <w:jc w:val="center"/>
              <w:rPr>
                <w:rFonts w:ascii="Sylfaen" w:hAnsi="Sylfaen"/>
                <w:sz w:val="20"/>
                <w:szCs w:val="20"/>
              </w:rPr>
            </w:pPr>
          </w:p>
        </w:tc>
        <w:tc>
          <w:tcPr>
            <w:tcW w:w="510" w:type="dxa"/>
            <w:tcBorders>
              <w:top w:val="single" w:sz="4" w:space="0" w:color="auto"/>
              <w:left w:val="single" w:sz="4" w:space="0" w:color="auto"/>
              <w:bottom w:val="single" w:sz="4" w:space="0" w:color="auto"/>
              <w:right w:val="thickThinSmallGap" w:sz="24" w:space="0" w:color="auto"/>
            </w:tcBorders>
            <w:vAlign w:val="center"/>
          </w:tcPr>
          <w:p w:rsidR="008F6DE5" w:rsidRPr="00EB413D" w:rsidRDefault="008F6DE5" w:rsidP="008F6DE5">
            <w:pPr>
              <w:spacing w:after="0" w:line="240" w:lineRule="auto"/>
              <w:ind w:right="-107"/>
              <w:jc w:val="center"/>
              <w:rPr>
                <w:rFonts w:ascii="Sylfaen" w:hAnsi="Sylfaen"/>
                <w:sz w:val="20"/>
                <w:szCs w:val="20"/>
                <w:lang w:val="ka-GE"/>
              </w:rPr>
            </w:pPr>
          </w:p>
        </w:tc>
      </w:tr>
      <w:tr w:rsidR="008F6DE5" w:rsidRPr="00634144" w:rsidTr="00D26262">
        <w:trPr>
          <w:trHeight w:val="283"/>
        </w:trPr>
        <w:tc>
          <w:tcPr>
            <w:tcW w:w="5008" w:type="dxa"/>
            <w:gridSpan w:val="2"/>
            <w:tcBorders>
              <w:top w:val="single" w:sz="4" w:space="0" w:color="auto"/>
              <w:left w:val="thinThickSmallGap" w:sz="24" w:space="0" w:color="auto"/>
              <w:bottom w:val="thickThinSmallGap" w:sz="24" w:space="0" w:color="auto"/>
              <w:right w:val="double" w:sz="4" w:space="0" w:color="auto"/>
            </w:tcBorders>
            <w:vAlign w:val="center"/>
          </w:tcPr>
          <w:p w:rsidR="008F6DE5" w:rsidRPr="00D359F6" w:rsidRDefault="008F6DE5" w:rsidP="008F6DE5">
            <w:pPr>
              <w:pStyle w:val="BalloonText"/>
              <w:tabs>
                <w:tab w:val="left" w:pos="0"/>
              </w:tabs>
              <w:jc w:val="center"/>
              <w:rPr>
                <w:rFonts w:ascii="Sylfaen" w:hAnsi="Sylfaen" w:cs="AcadNusx"/>
                <w:b/>
                <w:sz w:val="20"/>
                <w:szCs w:val="20"/>
                <w:lang w:val="ka-GE"/>
              </w:rPr>
            </w:pPr>
            <w:r w:rsidRPr="002F7383">
              <w:rPr>
                <w:rFonts w:ascii="Sylfaen" w:hAnsi="Sylfaen"/>
                <w:b/>
                <w:sz w:val="20"/>
                <w:szCs w:val="20"/>
              </w:rPr>
              <w:t>All</w:t>
            </w:r>
          </w:p>
        </w:tc>
        <w:tc>
          <w:tcPr>
            <w:tcW w:w="451" w:type="dxa"/>
            <w:tcBorders>
              <w:top w:val="single" w:sz="4" w:space="0" w:color="auto"/>
              <w:left w:val="double" w:sz="4" w:space="0" w:color="auto"/>
              <w:bottom w:val="thickThinSmallGap" w:sz="24" w:space="0" w:color="auto"/>
              <w:right w:val="single" w:sz="4" w:space="0" w:color="auto"/>
            </w:tcBorders>
            <w:vAlign w:val="center"/>
            <w:hideMark/>
          </w:tcPr>
          <w:p w:rsidR="008F6DE5" w:rsidRPr="002F7383" w:rsidRDefault="008F6DE5" w:rsidP="008F6DE5">
            <w:pPr>
              <w:spacing w:after="0" w:line="240" w:lineRule="auto"/>
              <w:jc w:val="center"/>
              <w:rPr>
                <w:rFonts w:ascii="Sylfaen" w:hAnsi="Sylfaen"/>
                <w:b/>
                <w:sz w:val="20"/>
                <w:szCs w:val="20"/>
              </w:rPr>
            </w:pPr>
            <w:r w:rsidRPr="002F7383">
              <w:rPr>
                <w:rFonts w:ascii="Sylfaen" w:hAnsi="Sylfaen"/>
                <w:b/>
                <w:sz w:val="20"/>
                <w:szCs w:val="20"/>
              </w:rPr>
              <w:t>240</w:t>
            </w:r>
          </w:p>
        </w:tc>
        <w:tc>
          <w:tcPr>
            <w:tcW w:w="554" w:type="dxa"/>
            <w:tcBorders>
              <w:top w:val="single" w:sz="4" w:space="0" w:color="auto"/>
              <w:left w:val="single" w:sz="4" w:space="0" w:color="auto"/>
              <w:bottom w:val="thickThinSmallGap" w:sz="2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722"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lang w:val="ka-GE"/>
              </w:rPr>
            </w:pPr>
          </w:p>
        </w:tc>
        <w:tc>
          <w:tcPr>
            <w:tcW w:w="852" w:type="dxa"/>
            <w:tcBorders>
              <w:top w:val="single" w:sz="4" w:space="0" w:color="auto"/>
              <w:left w:val="single" w:sz="4" w:space="0" w:color="auto"/>
              <w:bottom w:val="thickThinSmallGap" w:sz="2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602" w:type="dxa"/>
            <w:tcBorders>
              <w:top w:val="single" w:sz="4" w:space="0" w:color="auto"/>
              <w:left w:val="single" w:sz="4" w:space="0" w:color="auto"/>
              <w:bottom w:val="thickThinSmallGap" w:sz="24" w:space="0" w:color="auto"/>
              <w:right w:val="single" w:sz="4" w:space="0" w:color="auto"/>
            </w:tcBorders>
            <w:vAlign w:val="center"/>
          </w:tcPr>
          <w:p w:rsidR="008F6DE5" w:rsidRPr="00EB413D" w:rsidRDefault="008F6DE5" w:rsidP="008F6DE5">
            <w:pPr>
              <w:spacing w:after="0" w:line="240" w:lineRule="auto"/>
              <w:jc w:val="center"/>
              <w:rPr>
                <w:rFonts w:ascii="Sylfaen" w:hAnsi="Sylfaen"/>
                <w:sz w:val="20"/>
                <w:szCs w:val="20"/>
              </w:rPr>
            </w:pPr>
          </w:p>
        </w:tc>
        <w:tc>
          <w:tcPr>
            <w:tcW w:w="1382" w:type="dxa"/>
            <w:tcBorders>
              <w:top w:val="single" w:sz="4" w:space="0" w:color="auto"/>
              <w:left w:val="single" w:sz="4" w:space="0" w:color="auto"/>
              <w:bottom w:val="thickThinSmallGap" w:sz="24" w:space="0" w:color="auto"/>
              <w:right w:val="double" w:sz="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c>
          <w:tcPr>
            <w:tcW w:w="389" w:type="dxa"/>
            <w:tcBorders>
              <w:top w:val="single" w:sz="4" w:space="0" w:color="auto"/>
              <w:left w:val="doub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472"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479"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514" w:type="dxa"/>
            <w:tcBorders>
              <w:top w:val="single" w:sz="4" w:space="0" w:color="auto"/>
              <w:left w:val="single" w:sz="4" w:space="0" w:color="auto"/>
              <w:bottom w:val="thickThinSmallGap" w:sz="24" w:space="0" w:color="auto"/>
              <w:right w:val="sing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544" w:type="dxa"/>
            <w:tcBorders>
              <w:top w:val="single" w:sz="4" w:space="0" w:color="auto"/>
              <w:left w:val="single" w:sz="4" w:space="0" w:color="auto"/>
              <w:bottom w:val="thickThinSmallGap" w:sz="24" w:space="0" w:color="auto"/>
              <w:right w:val="double" w:sz="4" w:space="0" w:color="auto"/>
            </w:tcBorders>
            <w:vAlign w:val="center"/>
            <w:hideMark/>
          </w:tcPr>
          <w:p w:rsidR="008F6DE5" w:rsidRPr="00EB413D" w:rsidRDefault="008F6DE5" w:rsidP="008F6DE5">
            <w:pPr>
              <w:spacing w:after="0" w:line="240" w:lineRule="auto"/>
              <w:jc w:val="center"/>
              <w:rPr>
                <w:rFonts w:ascii="Sylfaen" w:hAnsi="Sylfaen"/>
                <w:sz w:val="20"/>
                <w:szCs w:val="20"/>
              </w:rPr>
            </w:pPr>
          </w:p>
        </w:tc>
        <w:tc>
          <w:tcPr>
            <w:tcW w:w="510" w:type="dxa"/>
            <w:tcBorders>
              <w:top w:val="single" w:sz="4" w:space="0" w:color="auto"/>
              <w:left w:val="single" w:sz="4" w:space="0" w:color="auto"/>
              <w:bottom w:val="thickThinSmallGap" w:sz="24" w:space="0" w:color="auto"/>
              <w:right w:val="thickThinSmallGap" w:sz="24" w:space="0" w:color="auto"/>
            </w:tcBorders>
            <w:vAlign w:val="center"/>
          </w:tcPr>
          <w:p w:rsidR="008F6DE5" w:rsidRPr="00EB413D" w:rsidRDefault="008F6DE5" w:rsidP="008F6DE5">
            <w:pPr>
              <w:spacing w:after="0" w:line="240" w:lineRule="auto"/>
              <w:jc w:val="center"/>
              <w:rPr>
                <w:rFonts w:ascii="Sylfaen" w:hAnsi="Sylfaen"/>
                <w:sz w:val="20"/>
                <w:szCs w:val="20"/>
                <w:lang w:val="ka-GE"/>
              </w:rPr>
            </w:pPr>
          </w:p>
        </w:tc>
      </w:tr>
    </w:tbl>
    <w:p w:rsidR="005A74CE" w:rsidRDefault="005A74CE" w:rsidP="008F6DE5">
      <w:pPr>
        <w:spacing w:after="0"/>
        <w:ind w:right="-107"/>
        <w:jc w:val="center"/>
        <w:rPr>
          <w:rFonts w:ascii="Sylfaen" w:hAnsi="Sylfaen"/>
          <w:lang w:val="ka-GE"/>
        </w:rPr>
        <w:sectPr w:rsidR="005A74CE" w:rsidSect="00D441C5">
          <w:footerReference w:type="even" r:id="rId10"/>
          <w:footerReference w:type="default" r:id="rId11"/>
          <w:type w:val="continuous"/>
          <w:pgSz w:w="15840" w:h="12240" w:orient="landscape"/>
          <w:pgMar w:top="992" w:right="1134" w:bottom="851" w:left="1134" w:header="709" w:footer="709" w:gutter="0"/>
          <w:cols w:space="708"/>
          <w:docGrid w:linePitch="360"/>
        </w:sectPr>
      </w:pPr>
    </w:p>
    <w:p w:rsidR="005A74CE" w:rsidRPr="008F6DE5" w:rsidRDefault="005A74CE" w:rsidP="008F6DE5">
      <w:pPr>
        <w:ind w:right="-107"/>
        <w:rPr>
          <w:rFonts w:ascii="Sylfaen" w:hAnsi="Sylfaen"/>
        </w:rPr>
        <w:sectPr w:rsidR="005A74CE" w:rsidRPr="008F6DE5" w:rsidSect="005A74CE">
          <w:type w:val="continuous"/>
          <w:pgSz w:w="15840" w:h="12240" w:orient="landscape"/>
          <w:pgMar w:top="992" w:right="1134" w:bottom="851" w:left="1134" w:header="709" w:footer="709" w:gutter="0"/>
          <w:cols w:space="708"/>
          <w:docGrid w:linePitch="360"/>
        </w:sectPr>
      </w:pPr>
    </w:p>
    <w:p w:rsidR="003F0F62" w:rsidRPr="008F6DE5" w:rsidRDefault="003F0F62" w:rsidP="008F7D5B">
      <w:pPr>
        <w:spacing w:after="0" w:line="240" w:lineRule="auto"/>
        <w:rPr>
          <w:rFonts w:ascii="Sylfaen" w:hAnsi="Sylfaen"/>
          <w:b/>
          <w:noProof/>
        </w:rPr>
      </w:pPr>
    </w:p>
    <w:sectPr w:rsidR="003F0F62" w:rsidRPr="008F6DE5" w:rsidSect="005A74CE">
      <w:pgSz w:w="15840" w:h="12240" w:orient="landscape"/>
      <w:pgMar w:top="992"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D37" w:rsidRDefault="00FB2D37">
      <w:pPr>
        <w:spacing w:after="0" w:line="240" w:lineRule="auto"/>
      </w:pPr>
      <w:r>
        <w:separator/>
      </w:r>
    </w:p>
  </w:endnote>
  <w:endnote w:type="continuationSeparator" w:id="1">
    <w:p w:rsidR="00FB2D37" w:rsidRDefault="00FB2D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lfaen UGB">
    <w:altName w:val="Courier New"/>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cadNusx">
    <w:altName w:val="Acad 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0A" w:rsidRDefault="004B5CE1" w:rsidP="002232BE">
    <w:pPr>
      <w:pStyle w:val="Footer"/>
      <w:framePr w:wrap="around" w:vAnchor="text" w:hAnchor="margin" w:xAlign="right" w:y="1"/>
      <w:rPr>
        <w:rStyle w:val="PageNumber"/>
      </w:rPr>
    </w:pPr>
    <w:r>
      <w:rPr>
        <w:rStyle w:val="PageNumber"/>
      </w:rPr>
      <w:fldChar w:fldCharType="begin"/>
    </w:r>
    <w:r w:rsidR="00C8150A">
      <w:rPr>
        <w:rStyle w:val="PageNumber"/>
      </w:rPr>
      <w:instrText xml:space="preserve">PAGE  </w:instrText>
    </w:r>
    <w:r>
      <w:rPr>
        <w:rStyle w:val="PageNumber"/>
      </w:rPr>
      <w:fldChar w:fldCharType="end"/>
    </w:r>
  </w:p>
  <w:p w:rsidR="00C8150A" w:rsidRDefault="00C8150A" w:rsidP="002232B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50A" w:rsidRDefault="004B5CE1" w:rsidP="002232BE">
    <w:pPr>
      <w:pStyle w:val="Footer"/>
      <w:framePr w:wrap="around" w:vAnchor="text" w:hAnchor="margin" w:xAlign="right" w:y="1"/>
      <w:rPr>
        <w:rStyle w:val="PageNumber"/>
      </w:rPr>
    </w:pPr>
    <w:r>
      <w:rPr>
        <w:rStyle w:val="PageNumber"/>
      </w:rPr>
      <w:fldChar w:fldCharType="begin"/>
    </w:r>
    <w:r w:rsidR="00C8150A">
      <w:rPr>
        <w:rStyle w:val="PageNumber"/>
      </w:rPr>
      <w:instrText xml:space="preserve">PAGE  </w:instrText>
    </w:r>
    <w:r>
      <w:rPr>
        <w:rStyle w:val="PageNumber"/>
      </w:rPr>
      <w:fldChar w:fldCharType="separate"/>
    </w:r>
    <w:r w:rsidR="008F6DE5">
      <w:rPr>
        <w:rStyle w:val="PageNumber"/>
        <w:noProof/>
      </w:rPr>
      <w:t>8</w:t>
    </w:r>
    <w:r>
      <w:rPr>
        <w:rStyle w:val="PageNumber"/>
      </w:rPr>
      <w:fldChar w:fldCharType="end"/>
    </w:r>
  </w:p>
  <w:p w:rsidR="00C8150A" w:rsidRDefault="00C8150A" w:rsidP="002232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D37" w:rsidRDefault="00FB2D37">
      <w:pPr>
        <w:spacing w:after="0" w:line="240" w:lineRule="auto"/>
      </w:pPr>
      <w:r>
        <w:separator/>
      </w:r>
    </w:p>
  </w:footnote>
  <w:footnote w:type="continuationSeparator" w:id="1">
    <w:p w:rsidR="00FB2D37" w:rsidRDefault="00FB2D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40AD"/>
    <w:multiLevelType w:val="hybridMultilevel"/>
    <w:tmpl w:val="7250E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654257"/>
    <w:multiLevelType w:val="hybridMultilevel"/>
    <w:tmpl w:val="62D88BFC"/>
    <w:lvl w:ilvl="0" w:tplc="857675F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nsid w:val="065D3D1E"/>
    <w:multiLevelType w:val="hybridMultilevel"/>
    <w:tmpl w:val="16CCF450"/>
    <w:lvl w:ilvl="0" w:tplc="170C711E">
      <w:start w:val="1"/>
      <w:numFmt w:val="decimal"/>
      <w:lvlText w:val="%1)"/>
      <w:lvlJc w:val="left"/>
      <w:pPr>
        <w:ind w:left="1080" w:hanging="360"/>
      </w:pPr>
      <w:rPr>
        <w:i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A05314"/>
    <w:multiLevelType w:val="hybridMultilevel"/>
    <w:tmpl w:val="F806B458"/>
    <w:lvl w:ilvl="0" w:tplc="2FCAD4CA">
      <w:start w:val="5"/>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86408"/>
    <w:multiLevelType w:val="hybridMultilevel"/>
    <w:tmpl w:val="AE6E5138"/>
    <w:lvl w:ilvl="0" w:tplc="2F52E4E2">
      <w:start w:val="1"/>
      <w:numFmt w:val="decimal"/>
      <w:lvlText w:val="%1)"/>
      <w:lvlJc w:val="left"/>
      <w:pPr>
        <w:ind w:left="1068" w:hanging="360"/>
      </w:pPr>
      <w:rPr>
        <w:rFonts w:ascii="Sylfaen" w:eastAsiaTheme="minorHAnsi" w:hAnsi="Sylfaen"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9B2C6D"/>
    <w:multiLevelType w:val="hybridMultilevel"/>
    <w:tmpl w:val="C8ACE912"/>
    <w:lvl w:ilvl="0" w:tplc="EBA25C54">
      <w:start w:val="1"/>
      <w:numFmt w:val="decimal"/>
      <w:lvlText w:val="%1)"/>
      <w:lvlJc w:val="left"/>
      <w:pPr>
        <w:ind w:left="720" w:hanging="360"/>
      </w:pPr>
      <w:rPr>
        <w:rFonts w:ascii="Sylfaen" w:hAnsi="Sylfaen"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E7C67"/>
    <w:multiLevelType w:val="hybridMultilevel"/>
    <w:tmpl w:val="39C46C64"/>
    <w:lvl w:ilvl="0" w:tplc="CA081D44">
      <w:start w:val="1"/>
      <w:numFmt w:val="decimal"/>
      <w:lvlText w:val="%1)"/>
      <w:lvlJc w:val="left"/>
      <w:pPr>
        <w:ind w:left="1254" w:hanging="825"/>
      </w:pPr>
      <w:rPr>
        <w:rFonts w:hint="default"/>
        <w:i w:val="0"/>
        <w:u w:val="none"/>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8">
    <w:nsid w:val="24F44B9E"/>
    <w:multiLevelType w:val="hybridMultilevel"/>
    <w:tmpl w:val="F29010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82264D"/>
    <w:multiLevelType w:val="hybridMultilevel"/>
    <w:tmpl w:val="0D28143E"/>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3F3318"/>
    <w:multiLevelType w:val="hybridMultilevel"/>
    <w:tmpl w:val="D7CC27EC"/>
    <w:lvl w:ilvl="0" w:tplc="CE08A328">
      <w:start w:val="3"/>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A16C6"/>
    <w:multiLevelType w:val="hybridMultilevel"/>
    <w:tmpl w:val="BF7C7ECC"/>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32795"/>
    <w:multiLevelType w:val="hybridMultilevel"/>
    <w:tmpl w:val="EE2E0766"/>
    <w:lvl w:ilvl="0" w:tplc="3C1EB91E">
      <w:start w:val="1"/>
      <w:numFmt w:val="decimal"/>
      <w:lvlText w:val="%1)"/>
      <w:lvlJc w:val="left"/>
      <w:pPr>
        <w:ind w:left="1080"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CF24BE"/>
    <w:multiLevelType w:val="hybridMultilevel"/>
    <w:tmpl w:val="72B875F4"/>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95C3F1C"/>
    <w:multiLevelType w:val="hybridMultilevel"/>
    <w:tmpl w:val="510A3C22"/>
    <w:lvl w:ilvl="0" w:tplc="ABF0C88C">
      <w:start w:val="2"/>
      <w:numFmt w:val="decimal"/>
      <w:lvlText w:val="%1)"/>
      <w:lvlJc w:val="left"/>
      <w:pPr>
        <w:ind w:left="1068" w:hanging="360"/>
      </w:pPr>
      <w:rPr>
        <w:rFonts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AE118EB"/>
    <w:multiLevelType w:val="hybridMultilevel"/>
    <w:tmpl w:val="778224C2"/>
    <w:lvl w:ilvl="0" w:tplc="B40264CC">
      <w:start w:val="1"/>
      <w:numFmt w:val="decimal"/>
      <w:lvlText w:val="%1)"/>
      <w:lvlJc w:val="left"/>
      <w:pPr>
        <w:ind w:left="1080" w:hanging="360"/>
      </w:pPr>
      <w:rPr>
        <w:rFonts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B183781"/>
    <w:multiLevelType w:val="hybridMultilevel"/>
    <w:tmpl w:val="0DE44414"/>
    <w:lvl w:ilvl="0" w:tplc="FECC9142">
      <w:start w:val="4"/>
      <w:numFmt w:val="bullet"/>
      <w:lvlText w:val="–"/>
      <w:lvlJc w:val="left"/>
      <w:pPr>
        <w:ind w:left="1080" w:hanging="360"/>
      </w:pPr>
      <w:rPr>
        <w:rFonts w:ascii="Sylfaen" w:eastAsiaTheme="minorHAnsi" w:hAnsi="Sylfaen"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C73FF0"/>
    <w:multiLevelType w:val="hybridMultilevel"/>
    <w:tmpl w:val="3D2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6A1328"/>
    <w:multiLevelType w:val="hybridMultilevel"/>
    <w:tmpl w:val="91D4F350"/>
    <w:lvl w:ilvl="0" w:tplc="0F42C12A">
      <w:start w:val="1"/>
      <w:numFmt w:val="decimal"/>
      <w:lvlText w:val="%1)"/>
      <w:lvlJc w:val="left"/>
      <w:pPr>
        <w:ind w:left="1068" w:hanging="360"/>
      </w:pPr>
      <w:rPr>
        <w:rFonts w:ascii="Sylfaen" w:eastAsiaTheme="minorHAnsi" w:hAnsi="Sylfae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0531BE"/>
    <w:multiLevelType w:val="hybridMultilevel"/>
    <w:tmpl w:val="11F4FD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D32423"/>
    <w:multiLevelType w:val="hybridMultilevel"/>
    <w:tmpl w:val="385A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E07E4C"/>
    <w:multiLevelType w:val="hybridMultilevel"/>
    <w:tmpl w:val="07E096C6"/>
    <w:lvl w:ilvl="0" w:tplc="971237A2">
      <w:start w:val="1"/>
      <w:numFmt w:val="bullet"/>
      <w:lvlText w:val=""/>
      <w:lvlJc w:val="left"/>
      <w:pPr>
        <w:ind w:left="1149" w:hanging="360"/>
      </w:pPr>
      <w:rPr>
        <w:rFonts w:ascii="Symbol" w:hAnsi="Symbol" w:hint="default"/>
        <w:color w:val="auto"/>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5">
    <w:nsid w:val="67090D53"/>
    <w:multiLevelType w:val="hybridMultilevel"/>
    <w:tmpl w:val="443AE08A"/>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091C19"/>
    <w:multiLevelType w:val="hybridMultilevel"/>
    <w:tmpl w:val="51DA8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9">
    <w:nsid w:val="7D53225B"/>
    <w:multiLevelType w:val="hybridMultilevel"/>
    <w:tmpl w:val="8278D0BC"/>
    <w:lvl w:ilvl="0" w:tplc="F64AFD2E">
      <w:start w:val="4"/>
      <w:numFmt w:val="decimal"/>
      <w:lvlText w:val="%1)"/>
      <w:lvlJc w:val="left"/>
      <w:pPr>
        <w:ind w:left="720" w:hanging="360"/>
      </w:pPr>
      <w:rPr>
        <w:rFonts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F4FDD"/>
    <w:multiLevelType w:val="hybridMultilevel"/>
    <w:tmpl w:val="10BEB7F8"/>
    <w:lvl w:ilvl="0" w:tplc="1638CD9E">
      <w:start w:val="1"/>
      <w:numFmt w:val="decimal"/>
      <w:lvlText w:val="%1)"/>
      <w:lvlJc w:val="left"/>
      <w:pPr>
        <w:ind w:left="1080" w:hanging="360"/>
      </w:pPr>
      <w:rPr>
        <w:b w:val="0"/>
        <w:bCs w:val="0"/>
        <w:i w:val="0"/>
        <w:iCs w:val="0"/>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EF136CE"/>
    <w:multiLevelType w:val="hybridMultilevel"/>
    <w:tmpl w:val="A17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471CE0"/>
    <w:multiLevelType w:val="hybridMultilevel"/>
    <w:tmpl w:val="D820CF28"/>
    <w:lvl w:ilvl="0" w:tplc="971237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23"/>
  </w:num>
  <w:num w:numId="4">
    <w:abstractNumId w:val="27"/>
  </w:num>
  <w:num w:numId="5">
    <w:abstractNumId w:val="20"/>
  </w:num>
  <w:num w:numId="6">
    <w:abstractNumId w:val="2"/>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0"/>
  </w:num>
  <w:num w:numId="10">
    <w:abstractNumId w:val="31"/>
  </w:num>
  <w:num w:numId="11">
    <w:abstractNumId w:va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4"/>
  </w:num>
  <w:num w:numId="23">
    <w:abstractNumId w:val="21"/>
  </w:num>
  <w:num w:numId="24">
    <w:abstractNumId w:val="25"/>
  </w:num>
  <w:num w:numId="25">
    <w:abstractNumId w:val="11"/>
  </w:num>
  <w:num w:numId="26">
    <w:abstractNumId w:val="32"/>
  </w:num>
  <w:num w:numId="27">
    <w:abstractNumId w:val="24"/>
  </w:num>
  <w:num w:numId="28">
    <w:abstractNumId w:val="9"/>
  </w:num>
  <w:num w:numId="29">
    <w:abstractNumId w:val="26"/>
  </w:num>
  <w:num w:numId="30">
    <w:abstractNumId w:val="10"/>
  </w:num>
  <w:num w:numId="31">
    <w:abstractNumId w:val="29"/>
  </w:num>
  <w:num w:numId="32">
    <w:abstractNumId w:val="4"/>
  </w:num>
  <w:num w:numId="33">
    <w:abstractNumId w:val="16"/>
  </w:num>
  <w:num w:numId="34">
    <w:abstractNumId w:val="1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5576B"/>
    <w:rsid w:val="00010228"/>
    <w:rsid w:val="0001579A"/>
    <w:rsid w:val="00031FBA"/>
    <w:rsid w:val="00036185"/>
    <w:rsid w:val="000614E3"/>
    <w:rsid w:val="00065076"/>
    <w:rsid w:val="00065B67"/>
    <w:rsid w:val="000767E0"/>
    <w:rsid w:val="00082CCA"/>
    <w:rsid w:val="00097B68"/>
    <w:rsid w:val="000A7D8F"/>
    <w:rsid w:val="000B1569"/>
    <w:rsid w:val="000C72E1"/>
    <w:rsid w:val="000D5786"/>
    <w:rsid w:val="000D762D"/>
    <w:rsid w:val="000D7C30"/>
    <w:rsid w:val="0012745A"/>
    <w:rsid w:val="00152E82"/>
    <w:rsid w:val="0015476C"/>
    <w:rsid w:val="001B70A9"/>
    <w:rsid w:val="001C7F8B"/>
    <w:rsid w:val="001E2AD7"/>
    <w:rsid w:val="001F0B09"/>
    <w:rsid w:val="00203227"/>
    <w:rsid w:val="00207457"/>
    <w:rsid w:val="00213B1A"/>
    <w:rsid w:val="00217E34"/>
    <w:rsid w:val="002232BE"/>
    <w:rsid w:val="00242408"/>
    <w:rsid w:val="002575F6"/>
    <w:rsid w:val="00260FCC"/>
    <w:rsid w:val="00274F96"/>
    <w:rsid w:val="002A1C43"/>
    <w:rsid w:val="002A5F69"/>
    <w:rsid w:val="002B277B"/>
    <w:rsid w:val="002B5D60"/>
    <w:rsid w:val="002C2979"/>
    <w:rsid w:val="002C37E0"/>
    <w:rsid w:val="002C599F"/>
    <w:rsid w:val="002F312E"/>
    <w:rsid w:val="00303B87"/>
    <w:rsid w:val="00324C79"/>
    <w:rsid w:val="00332C23"/>
    <w:rsid w:val="00373AFA"/>
    <w:rsid w:val="0039089F"/>
    <w:rsid w:val="003B0D87"/>
    <w:rsid w:val="003B1D07"/>
    <w:rsid w:val="003B5CA1"/>
    <w:rsid w:val="003B5FF9"/>
    <w:rsid w:val="003C4793"/>
    <w:rsid w:val="003F0F62"/>
    <w:rsid w:val="003F3E1E"/>
    <w:rsid w:val="00404F2B"/>
    <w:rsid w:val="00424759"/>
    <w:rsid w:val="0042703B"/>
    <w:rsid w:val="00440DED"/>
    <w:rsid w:val="00443D19"/>
    <w:rsid w:val="00444470"/>
    <w:rsid w:val="00457888"/>
    <w:rsid w:val="00460A9B"/>
    <w:rsid w:val="0049526B"/>
    <w:rsid w:val="004A0325"/>
    <w:rsid w:val="004B5CE1"/>
    <w:rsid w:val="004B61C7"/>
    <w:rsid w:val="004C0085"/>
    <w:rsid w:val="004C6C50"/>
    <w:rsid w:val="004E254C"/>
    <w:rsid w:val="004F4F54"/>
    <w:rsid w:val="00504315"/>
    <w:rsid w:val="00504754"/>
    <w:rsid w:val="00520A7F"/>
    <w:rsid w:val="0052202E"/>
    <w:rsid w:val="00523A42"/>
    <w:rsid w:val="00544010"/>
    <w:rsid w:val="00547368"/>
    <w:rsid w:val="0055084E"/>
    <w:rsid w:val="00553359"/>
    <w:rsid w:val="005619E0"/>
    <w:rsid w:val="0057080B"/>
    <w:rsid w:val="00576247"/>
    <w:rsid w:val="005A35DA"/>
    <w:rsid w:val="005A74CE"/>
    <w:rsid w:val="005C5B7C"/>
    <w:rsid w:val="005D5E94"/>
    <w:rsid w:val="005D7515"/>
    <w:rsid w:val="005E256E"/>
    <w:rsid w:val="005E499F"/>
    <w:rsid w:val="005E5A38"/>
    <w:rsid w:val="005F760A"/>
    <w:rsid w:val="006052A2"/>
    <w:rsid w:val="0060744E"/>
    <w:rsid w:val="00625C09"/>
    <w:rsid w:val="006379E7"/>
    <w:rsid w:val="00640CD1"/>
    <w:rsid w:val="00642D36"/>
    <w:rsid w:val="00644B91"/>
    <w:rsid w:val="006463CE"/>
    <w:rsid w:val="00646CCD"/>
    <w:rsid w:val="006528BE"/>
    <w:rsid w:val="00671403"/>
    <w:rsid w:val="00671B16"/>
    <w:rsid w:val="006777CE"/>
    <w:rsid w:val="00683DE4"/>
    <w:rsid w:val="006858BC"/>
    <w:rsid w:val="00694B3D"/>
    <w:rsid w:val="006A7B03"/>
    <w:rsid w:val="006B3168"/>
    <w:rsid w:val="006B66B5"/>
    <w:rsid w:val="006C73F5"/>
    <w:rsid w:val="006E15C7"/>
    <w:rsid w:val="006E682B"/>
    <w:rsid w:val="006F70FC"/>
    <w:rsid w:val="00727C45"/>
    <w:rsid w:val="0073028C"/>
    <w:rsid w:val="00741BA1"/>
    <w:rsid w:val="00753CD5"/>
    <w:rsid w:val="00761D47"/>
    <w:rsid w:val="007C45FC"/>
    <w:rsid w:val="007C662B"/>
    <w:rsid w:val="007F563C"/>
    <w:rsid w:val="00811863"/>
    <w:rsid w:val="0082425B"/>
    <w:rsid w:val="00830FB1"/>
    <w:rsid w:val="008437FD"/>
    <w:rsid w:val="008455E7"/>
    <w:rsid w:val="00854801"/>
    <w:rsid w:val="00863704"/>
    <w:rsid w:val="008900BC"/>
    <w:rsid w:val="008A126D"/>
    <w:rsid w:val="008A19A5"/>
    <w:rsid w:val="008B4F3A"/>
    <w:rsid w:val="008D0F41"/>
    <w:rsid w:val="008E2D18"/>
    <w:rsid w:val="008E4377"/>
    <w:rsid w:val="008F3FA6"/>
    <w:rsid w:val="008F6DE5"/>
    <w:rsid w:val="008F7D5B"/>
    <w:rsid w:val="00911EB5"/>
    <w:rsid w:val="0091222D"/>
    <w:rsid w:val="00914489"/>
    <w:rsid w:val="009167D9"/>
    <w:rsid w:val="00920E56"/>
    <w:rsid w:val="00924184"/>
    <w:rsid w:val="009272D5"/>
    <w:rsid w:val="00935093"/>
    <w:rsid w:val="00947705"/>
    <w:rsid w:val="00957643"/>
    <w:rsid w:val="00957917"/>
    <w:rsid w:val="00965118"/>
    <w:rsid w:val="00980FC2"/>
    <w:rsid w:val="00994781"/>
    <w:rsid w:val="0099743A"/>
    <w:rsid w:val="009A4F9A"/>
    <w:rsid w:val="009B03C5"/>
    <w:rsid w:val="009B7A9A"/>
    <w:rsid w:val="009C041D"/>
    <w:rsid w:val="009D7832"/>
    <w:rsid w:val="009E75AD"/>
    <w:rsid w:val="009F064D"/>
    <w:rsid w:val="00A0621B"/>
    <w:rsid w:val="00A15715"/>
    <w:rsid w:val="00A22B69"/>
    <w:rsid w:val="00A3421A"/>
    <w:rsid w:val="00A5422F"/>
    <w:rsid w:val="00A577F9"/>
    <w:rsid w:val="00A64BBA"/>
    <w:rsid w:val="00A9123D"/>
    <w:rsid w:val="00A956A3"/>
    <w:rsid w:val="00A96997"/>
    <w:rsid w:val="00AA0612"/>
    <w:rsid w:val="00AB502F"/>
    <w:rsid w:val="00AC3FDE"/>
    <w:rsid w:val="00AD7A37"/>
    <w:rsid w:val="00AF05DC"/>
    <w:rsid w:val="00B06C22"/>
    <w:rsid w:val="00B11597"/>
    <w:rsid w:val="00B1753B"/>
    <w:rsid w:val="00B2525E"/>
    <w:rsid w:val="00B31D4C"/>
    <w:rsid w:val="00B42CFD"/>
    <w:rsid w:val="00B45F01"/>
    <w:rsid w:val="00B46EB6"/>
    <w:rsid w:val="00B517E5"/>
    <w:rsid w:val="00B5576B"/>
    <w:rsid w:val="00B57227"/>
    <w:rsid w:val="00B61EA6"/>
    <w:rsid w:val="00B62C91"/>
    <w:rsid w:val="00B6669E"/>
    <w:rsid w:val="00B70EBC"/>
    <w:rsid w:val="00B93062"/>
    <w:rsid w:val="00BA7C58"/>
    <w:rsid w:val="00BB39D4"/>
    <w:rsid w:val="00BD2848"/>
    <w:rsid w:val="00BD2BE4"/>
    <w:rsid w:val="00C01715"/>
    <w:rsid w:val="00C05F9C"/>
    <w:rsid w:val="00C22F72"/>
    <w:rsid w:val="00C24552"/>
    <w:rsid w:val="00C30287"/>
    <w:rsid w:val="00C307BD"/>
    <w:rsid w:val="00C34D25"/>
    <w:rsid w:val="00C6357E"/>
    <w:rsid w:val="00C65778"/>
    <w:rsid w:val="00C772B9"/>
    <w:rsid w:val="00C77CAC"/>
    <w:rsid w:val="00C8150A"/>
    <w:rsid w:val="00C81E95"/>
    <w:rsid w:val="00C82462"/>
    <w:rsid w:val="00C837A9"/>
    <w:rsid w:val="00C9704E"/>
    <w:rsid w:val="00CA58FF"/>
    <w:rsid w:val="00CC1092"/>
    <w:rsid w:val="00CC2175"/>
    <w:rsid w:val="00CE1A78"/>
    <w:rsid w:val="00CE4385"/>
    <w:rsid w:val="00D20A3C"/>
    <w:rsid w:val="00D441C5"/>
    <w:rsid w:val="00D44867"/>
    <w:rsid w:val="00D5083D"/>
    <w:rsid w:val="00D54EB6"/>
    <w:rsid w:val="00D67B29"/>
    <w:rsid w:val="00D70DD4"/>
    <w:rsid w:val="00D9342D"/>
    <w:rsid w:val="00D95CA3"/>
    <w:rsid w:val="00DA4F5F"/>
    <w:rsid w:val="00DA6A6F"/>
    <w:rsid w:val="00DB3095"/>
    <w:rsid w:val="00DD069D"/>
    <w:rsid w:val="00DE1F85"/>
    <w:rsid w:val="00DE6A80"/>
    <w:rsid w:val="00DF0D61"/>
    <w:rsid w:val="00DF680F"/>
    <w:rsid w:val="00E25E54"/>
    <w:rsid w:val="00E262C4"/>
    <w:rsid w:val="00E267D6"/>
    <w:rsid w:val="00E46429"/>
    <w:rsid w:val="00E711BC"/>
    <w:rsid w:val="00EC4FA8"/>
    <w:rsid w:val="00EF15B2"/>
    <w:rsid w:val="00EF1B2C"/>
    <w:rsid w:val="00EF1C92"/>
    <w:rsid w:val="00EF2EAB"/>
    <w:rsid w:val="00F12409"/>
    <w:rsid w:val="00F12D10"/>
    <w:rsid w:val="00F41E91"/>
    <w:rsid w:val="00F57E82"/>
    <w:rsid w:val="00F71A0A"/>
    <w:rsid w:val="00F74E49"/>
    <w:rsid w:val="00F75484"/>
    <w:rsid w:val="00FA261A"/>
    <w:rsid w:val="00FA7E5D"/>
    <w:rsid w:val="00FB2D37"/>
    <w:rsid w:val="00FE26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listparagraphcxspmiddle">
    <w:name w:val="listparagraphcxspmiddle"/>
    <w:basedOn w:val="Normal"/>
    <w:rsid w:val="00457888"/>
    <w:pPr>
      <w:spacing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rsid w:val="00C245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FollowedHyperlink">
    <w:name w:val="FollowedHyperlink"/>
    <w:basedOn w:val="DefaultParagraphFont"/>
    <w:uiPriority w:val="99"/>
    <w:semiHidden/>
    <w:unhideWhenUsed/>
    <w:rsid w:val="005E256E"/>
    <w:rPr>
      <w:color w:val="800080" w:themeColor="followedHyperlink"/>
      <w:u w:val="single"/>
    </w:rPr>
  </w:style>
  <w:style w:type="paragraph" w:customStyle="1" w:styleId="Default">
    <w:name w:val="Default"/>
    <w:rsid w:val="008F6DE5"/>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979677430">
      <w:bodyDiv w:val="1"/>
      <w:marLeft w:val="0"/>
      <w:marRight w:val="0"/>
      <w:marTop w:val="0"/>
      <w:marBottom w:val="0"/>
      <w:divBdr>
        <w:top w:val="none" w:sz="0" w:space="0" w:color="auto"/>
        <w:left w:val="none" w:sz="0" w:space="0" w:color="auto"/>
        <w:bottom w:val="none" w:sz="0" w:space="0" w:color="auto"/>
        <w:right w:val="none" w:sz="0" w:space="0" w:color="auto"/>
      </w:divBdr>
      <w:divsChild>
        <w:div w:id="693387312">
          <w:marLeft w:val="0"/>
          <w:marRight w:val="0"/>
          <w:marTop w:val="0"/>
          <w:marBottom w:val="0"/>
          <w:divBdr>
            <w:top w:val="none" w:sz="0" w:space="0" w:color="auto"/>
            <w:left w:val="none" w:sz="0" w:space="0" w:color="auto"/>
            <w:bottom w:val="none" w:sz="0" w:space="0" w:color="auto"/>
            <w:right w:val="none" w:sz="0" w:space="0" w:color="auto"/>
          </w:divBdr>
          <w:divsChild>
            <w:div w:id="673993248">
              <w:marLeft w:val="0"/>
              <w:marRight w:val="60"/>
              <w:marTop w:val="0"/>
              <w:marBottom w:val="0"/>
              <w:divBdr>
                <w:top w:val="none" w:sz="0" w:space="0" w:color="auto"/>
                <w:left w:val="none" w:sz="0" w:space="0" w:color="auto"/>
                <w:bottom w:val="none" w:sz="0" w:space="0" w:color="auto"/>
                <w:right w:val="none" w:sz="0" w:space="0" w:color="auto"/>
              </w:divBdr>
              <w:divsChild>
                <w:div w:id="643437069">
                  <w:marLeft w:val="0"/>
                  <w:marRight w:val="0"/>
                  <w:marTop w:val="0"/>
                  <w:marBottom w:val="120"/>
                  <w:divBdr>
                    <w:top w:val="single" w:sz="6" w:space="0" w:color="C0C0C0"/>
                    <w:left w:val="single" w:sz="6" w:space="0" w:color="D9D9D9"/>
                    <w:bottom w:val="single" w:sz="6" w:space="0" w:color="D9D9D9"/>
                    <w:right w:val="single" w:sz="6" w:space="0" w:color="D9D9D9"/>
                  </w:divBdr>
                  <w:divsChild>
                    <w:div w:id="396442797">
                      <w:marLeft w:val="0"/>
                      <w:marRight w:val="0"/>
                      <w:marTop w:val="0"/>
                      <w:marBottom w:val="0"/>
                      <w:divBdr>
                        <w:top w:val="none" w:sz="0" w:space="0" w:color="auto"/>
                        <w:left w:val="none" w:sz="0" w:space="0" w:color="auto"/>
                        <w:bottom w:val="none" w:sz="0" w:space="0" w:color="auto"/>
                        <w:right w:val="none" w:sz="0" w:space="0" w:color="auto"/>
                      </w:divBdr>
                    </w:div>
                    <w:div w:id="1437559539">
                      <w:marLeft w:val="0"/>
                      <w:marRight w:val="0"/>
                      <w:marTop w:val="0"/>
                      <w:marBottom w:val="0"/>
                      <w:divBdr>
                        <w:top w:val="none" w:sz="0" w:space="0" w:color="auto"/>
                        <w:left w:val="none" w:sz="0" w:space="0" w:color="auto"/>
                        <w:bottom w:val="none" w:sz="0" w:space="0" w:color="auto"/>
                        <w:right w:val="none" w:sz="0" w:space="0" w:color="auto"/>
                      </w:divBdr>
                    </w:div>
                  </w:divsChild>
                </w:div>
                <w:div w:id="328290901">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62193705">
          <w:marLeft w:val="0"/>
          <w:marRight w:val="0"/>
          <w:marTop w:val="0"/>
          <w:marBottom w:val="0"/>
          <w:divBdr>
            <w:top w:val="none" w:sz="0" w:space="0" w:color="auto"/>
            <w:left w:val="none" w:sz="0" w:space="0" w:color="auto"/>
            <w:bottom w:val="none" w:sz="0" w:space="0" w:color="auto"/>
            <w:right w:val="none" w:sz="0" w:space="0" w:color="auto"/>
          </w:divBdr>
          <w:divsChild>
            <w:div w:id="356203113">
              <w:marLeft w:val="60"/>
              <w:marRight w:val="0"/>
              <w:marTop w:val="0"/>
              <w:marBottom w:val="0"/>
              <w:divBdr>
                <w:top w:val="none" w:sz="0" w:space="0" w:color="auto"/>
                <w:left w:val="none" w:sz="0" w:space="0" w:color="auto"/>
                <w:bottom w:val="none" w:sz="0" w:space="0" w:color="auto"/>
                <w:right w:val="none" w:sz="0" w:space="0" w:color="auto"/>
              </w:divBdr>
              <w:divsChild>
                <w:div w:id="38474991">
                  <w:marLeft w:val="0"/>
                  <w:marRight w:val="0"/>
                  <w:marTop w:val="0"/>
                  <w:marBottom w:val="0"/>
                  <w:divBdr>
                    <w:top w:val="none" w:sz="0" w:space="0" w:color="auto"/>
                    <w:left w:val="none" w:sz="0" w:space="0" w:color="auto"/>
                    <w:bottom w:val="none" w:sz="0" w:space="0" w:color="auto"/>
                    <w:right w:val="none" w:sz="0" w:space="0" w:color="auto"/>
                  </w:divBdr>
                  <w:divsChild>
                    <w:div w:id="99105706">
                      <w:marLeft w:val="0"/>
                      <w:marRight w:val="0"/>
                      <w:marTop w:val="0"/>
                      <w:marBottom w:val="120"/>
                      <w:divBdr>
                        <w:top w:val="single" w:sz="6" w:space="0" w:color="F5F5F5"/>
                        <w:left w:val="single" w:sz="6" w:space="0" w:color="F5F5F5"/>
                        <w:bottom w:val="single" w:sz="6" w:space="0" w:color="F5F5F5"/>
                        <w:right w:val="single" w:sz="6" w:space="0" w:color="F5F5F5"/>
                      </w:divBdr>
                      <w:divsChild>
                        <w:div w:id="1511067442">
                          <w:marLeft w:val="0"/>
                          <w:marRight w:val="0"/>
                          <w:marTop w:val="0"/>
                          <w:marBottom w:val="0"/>
                          <w:divBdr>
                            <w:top w:val="none" w:sz="0" w:space="0" w:color="auto"/>
                            <w:left w:val="none" w:sz="0" w:space="0" w:color="auto"/>
                            <w:bottom w:val="none" w:sz="0" w:space="0" w:color="auto"/>
                            <w:right w:val="none" w:sz="0" w:space="0" w:color="auto"/>
                          </w:divBdr>
                          <w:divsChild>
                            <w:div w:id="5071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terine.gachechiladze@atsu.edu.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kagach@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C2B4-40B9-4CEC-A589-85A4448D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12</Pages>
  <Words>3134</Words>
  <Characters>17867</Characters>
  <Application>Microsoft Office Word</Application>
  <DocSecurity>0</DocSecurity>
  <Lines>148</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User</cp:lastModifiedBy>
  <cp:revision>98</cp:revision>
  <cp:lastPrinted>2015-04-02T06:03:00Z</cp:lastPrinted>
  <dcterms:created xsi:type="dcterms:W3CDTF">2015-11-13T06:48:00Z</dcterms:created>
  <dcterms:modified xsi:type="dcterms:W3CDTF">2018-06-17T05:43:00Z</dcterms:modified>
</cp:coreProperties>
</file>